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6B77C5" w14:textId="7617A307" w:rsidR="00C3054B" w:rsidRPr="00E85D72" w:rsidRDefault="000A55F8" w:rsidP="00281411">
      <w:pPr>
        <w:spacing w:after="0" w:line="240" w:lineRule="auto"/>
        <w:jc w:val="center"/>
        <w:rPr>
          <w:rFonts w:ascii="Arial" w:hAnsi="Arial" w:cs="Arial"/>
          <w:b/>
          <w:bCs/>
          <w:sz w:val="24"/>
          <w:szCs w:val="24"/>
        </w:rPr>
      </w:pPr>
      <w:r w:rsidRPr="00E85D72">
        <w:rPr>
          <w:rFonts w:ascii="Arial" w:hAnsi="Arial" w:cs="Arial"/>
          <w:b/>
          <w:bCs/>
          <w:sz w:val="24"/>
          <w:szCs w:val="24"/>
        </w:rPr>
        <w:t>PROYECTO DE ACUERDO No.</w:t>
      </w:r>
      <w:r w:rsidR="005A5D09">
        <w:rPr>
          <w:rFonts w:ascii="Arial" w:hAnsi="Arial" w:cs="Arial"/>
          <w:b/>
          <w:bCs/>
          <w:sz w:val="24"/>
          <w:szCs w:val="24"/>
        </w:rPr>
        <w:t xml:space="preserve"> </w:t>
      </w:r>
      <w:r w:rsidR="00261B05">
        <w:rPr>
          <w:rFonts w:ascii="Arial" w:hAnsi="Arial" w:cs="Arial"/>
          <w:b/>
          <w:bCs/>
          <w:sz w:val="24"/>
          <w:szCs w:val="24"/>
        </w:rPr>
        <w:t>561</w:t>
      </w:r>
      <w:bookmarkStart w:id="0" w:name="_GoBack"/>
      <w:bookmarkEnd w:id="0"/>
      <w:r w:rsidRPr="00E85D72">
        <w:rPr>
          <w:rFonts w:ascii="Arial" w:hAnsi="Arial" w:cs="Arial"/>
          <w:b/>
          <w:bCs/>
          <w:sz w:val="24"/>
          <w:szCs w:val="24"/>
        </w:rPr>
        <w:t xml:space="preserve"> </w:t>
      </w:r>
      <w:r w:rsidR="00DF5360" w:rsidRPr="00E85D72">
        <w:rPr>
          <w:rFonts w:ascii="Arial" w:hAnsi="Arial" w:cs="Arial"/>
          <w:b/>
          <w:bCs/>
          <w:sz w:val="24"/>
          <w:szCs w:val="24"/>
        </w:rPr>
        <w:t>DE  202</w:t>
      </w:r>
      <w:r w:rsidR="00354C7A" w:rsidRPr="00E85D72">
        <w:rPr>
          <w:rFonts w:ascii="Arial" w:hAnsi="Arial" w:cs="Arial"/>
          <w:b/>
          <w:bCs/>
          <w:sz w:val="24"/>
          <w:szCs w:val="24"/>
        </w:rPr>
        <w:t>5</w:t>
      </w:r>
    </w:p>
    <w:p w14:paraId="3F4A5CC5" w14:textId="77777777" w:rsidR="00B12590" w:rsidRPr="00E85D72" w:rsidRDefault="00B12590" w:rsidP="00281411">
      <w:pPr>
        <w:spacing w:after="0" w:line="240" w:lineRule="auto"/>
        <w:jc w:val="center"/>
        <w:rPr>
          <w:rFonts w:ascii="Arial" w:hAnsi="Arial" w:cs="Arial"/>
          <w:b/>
          <w:bCs/>
          <w:sz w:val="24"/>
          <w:szCs w:val="24"/>
        </w:rPr>
      </w:pPr>
    </w:p>
    <w:p w14:paraId="7C06898F" w14:textId="77777777" w:rsidR="00354C7A" w:rsidRPr="00E85D72" w:rsidRDefault="00354C7A" w:rsidP="00354C7A">
      <w:pPr>
        <w:spacing w:before="100" w:beforeAutospacing="1" w:after="100" w:afterAutospacing="1"/>
        <w:jc w:val="center"/>
        <w:outlineLvl w:val="2"/>
        <w:rPr>
          <w:rFonts w:ascii="Arial" w:hAnsi="Arial" w:cs="Arial"/>
          <w:b/>
          <w:bCs/>
          <w:color w:val="000000"/>
          <w:sz w:val="24"/>
          <w:szCs w:val="24"/>
        </w:rPr>
      </w:pPr>
      <w:r w:rsidRPr="00E85D72">
        <w:rPr>
          <w:rFonts w:ascii="Arial" w:hAnsi="Arial" w:cs="Arial"/>
          <w:b/>
          <w:bCs/>
          <w:color w:val="000000"/>
          <w:sz w:val="24"/>
          <w:szCs w:val="24"/>
        </w:rPr>
        <w:t>PROYECTO DE ACUERDO</w:t>
      </w:r>
    </w:p>
    <w:p w14:paraId="7E462FE0" w14:textId="593C17E4" w:rsidR="00354C7A" w:rsidRPr="00E85D72" w:rsidRDefault="005C2AE7" w:rsidP="007648B0">
      <w:pPr>
        <w:spacing w:before="100" w:beforeAutospacing="1" w:after="100" w:afterAutospacing="1"/>
        <w:jc w:val="center"/>
        <w:outlineLvl w:val="2"/>
        <w:rPr>
          <w:rFonts w:ascii="Arial" w:hAnsi="Arial" w:cs="Arial"/>
          <w:b/>
          <w:bCs/>
          <w:color w:val="000000"/>
          <w:sz w:val="24"/>
          <w:szCs w:val="24"/>
        </w:rPr>
      </w:pPr>
      <w:r w:rsidRPr="00E85D72">
        <w:rPr>
          <w:rFonts w:ascii="Arial" w:hAnsi="Arial" w:cs="Arial"/>
          <w:b/>
          <w:bCs/>
          <w:color w:val="000000"/>
          <w:sz w:val="24"/>
          <w:szCs w:val="24"/>
        </w:rPr>
        <w:t xml:space="preserve">POR MEDIO DEL CUAL SE CREA EL PROGRAMA "SONRISA RURAL", ORIENTADO A MEJORAR LA SALUD ORAL DE LAS COMUNIDADES RURALES DE BOGOTÁ </w:t>
      </w:r>
    </w:p>
    <w:p w14:paraId="65A7B07D" w14:textId="1288F81D" w:rsidR="00354C7A" w:rsidRPr="005C2AE7" w:rsidRDefault="005C2AE7" w:rsidP="00354C7A">
      <w:pPr>
        <w:pStyle w:val="Prrafodelista"/>
        <w:numPr>
          <w:ilvl w:val="0"/>
          <w:numId w:val="43"/>
        </w:numPr>
        <w:spacing w:before="100" w:beforeAutospacing="1" w:after="100" w:afterAutospacing="1" w:line="240" w:lineRule="auto"/>
        <w:jc w:val="both"/>
        <w:rPr>
          <w:rFonts w:ascii="Arial" w:hAnsi="Arial" w:cs="Arial"/>
          <w:b/>
          <w:bCs/>
          <w:color w:val="000000"/>
          <w:sz w:val="24"/>
          <w:szCs w:val="24"/>
        </w:rPr>
      </w:pPr>
      <w:r w:rsidRPr="005C2AE7">
        <w:rPr>
          <w:rFonts w:ascii="Arial" w:hAnsi="Arial" w:cs="Arial"/>
          <w:b/>
          <w:bCs/>
          <w:color w:val="000000"/>
          <w:sz w:val="24"/>
          <w:szCs w:val="24"/>
        </w:rPr>
        <w:t>OBJETIVO:</w:t>
      </w:r>
    </w:p>
    <w:p w14:paraId="6D2A9F06" w14:textId="6F277E3C" w:rsidR="00354C7A" w:rsidRDefault="00354C7A" w:rsidP="00354C7A">
      <w:pPr>
        <w:spacing w:before="100" w:beforeAutospacing="1" w:after="100" w:afterAutospacing="1"/>
        <w:jc w:val="both"/>
        <w:rPr>
          <w:rFonts w:ascii="Arial" w:hAnsi="Arial" w:cs="Arial"/>
          <w:color w:val="000000"/>
          <w:sz w:val="24"/>
          <w:szCs w:val="24"/>
        </w:rPr>
      </w:pPr>
      <w:r w:rsidRPr="00E85D72">
        <w:rPr>
          <w:rFonts w:ascii="Arial" w:hAnsi="Arial" w:cs="Arial"/>
          <w:color w:val="000000"/>
          <w:sz w:val="24"/>
          <w:szCs w:val="24"/>
        </w:rPr>
        <w:t>Promover la salud oral integral en las zonas rurales de Bogotá a través de la educación, prevención, y acceso a soluciones básicas como prótesis dentales adaptadas, fomentando la autogestión y las alianzas sin generar impacto fiscal.</w:t>
      </w:r>
    </w:p>
    <w:p w14:paraId="17238D70" w14:textId="2FDF73C7" w:rsidR="00354C7A" w:rsidRPr="005C2AE7" w:rsidRDefault="005C2AE7" w:rsidP="00354C7A">
      <w:pPr>
        <w:pStyle w:val="Ttulo3"/>
        <w:numPr>
          <w:ilvl w:val="0"/>
          <w:numId w:val="43"/>
        </w:numPr>
        <w:tabs>
          <w:tab w:val="num" w:pos="720"/>
        </w:tabs>
        <w:rPr>
          <w:rFonts w:ascii="Arial" w:hAnsi="Arial" w:cs="Arial"/>
          <w:b w:val="0"/>
          <w:bCs w:val="0"/>
          <w:color w:val="000000"/>
          <w:sz w:val="24"/>
          <w:szCs w:val="24"/>
        </w:rPr>
      </w:pPr>
      <w:r w:rsidRPr="005C2AE7">
        <w:rPr>
          <w:rStyle w:val="Textoennegrita"/>
          <w:rFonts w:ascii="Arial" w:hAnsi="Arial" w:cs="Arial"/>
          <w:b/>
          <w:bCs/>
          <w:color w:val="000000"/>
          <w:sz w:val="24"/>
          <w:szCs w:val="24"/>
        </w:rPr>
        <w:t>JUSTIFICACIÓN</w:t>
      </w:r>
    </w:p>
    <w:p w14:paraId="49F5B6A9" w14:textId="77777777" w:rsidR="00354C7A" w:rsidRPr="00E85D72" w:rsidRDefault="00354C7A" w:rsidP="00354C7A">
      <w:pPr>
        <w:pStyle w:val="NormalWeb"/>
        <w:jc w:val="both"/>
        <w:rPr>
          <w:rFonts w:ascii="Arial" w:hAnsi="Arial" w:cs="Arial"/>
          <w:color w:val="000000"/>
        </w:rPr>
      </w:pPr>
      <w:r w:rsidRPr="00E85D72">
        <w:rPr>
          <w:rFonts w:ascii="Arial" w:hAnsi="Arial" w:cs="Arial"/>
          <w:color w:val="000000"/>
        </w:rPr>
        <w:t>La salud oral es una parte integral del bienestar general y está estrechamente relacionada con la calidad de vida de las personas. Sin embargo, en las zonas rurales de Bogotá, el acceso a servicios de salud oral es limitado debido a barreras geográficas, económicas y de disponibilidad de recursos. Esto genera altos índices de enfermedades bucales no tratadas, como caries, periodontitis, pérdida dental y problemas de autoestima asociados.</w:t>
      </w:r>
    </w:p>
    <w:p w14:paraId="726D5B57" w14:textId="77777777" w:rsidR="00354C7A" w:rsidRPr="00E85D72" w:rsidRDefault="00354C7A" w:rsidP="00354C7A">
      <w:pPr>
        <w:pStyle w:val="NormalWeb"/>
        <w:jc w:val="both"/>
        <w:rPr>
          <w:rStyle w:val="Textoennegrita"/>
          <w:rFonts w:ascii="Arial" w:hAnsi="Arial" w:cs="Arial"/>
          <w:b w:val="0"/>
          <w:bCs w:val="0"/>
          <w:color w:val="000000"/>
        </w:rPr>
      </w:pPr>
      <w:r w:rsidRPr="00E85D72">
        <w:rPr>
          <w:rStyle w:val="Textoennegrita"/>
          <w:rFonts w:ascii="Arial" w:hAnsi="Arial" w:cs="Arial"/>
          <w:color w:val="000000"/>
        </w:rPr>
        <w:t>Identificación de la necesidad</w:t>
      </w:r>
    </w:p>
    <w:p w14:paraId="304113BA" w14:textId="64CD642A" w:rsidR="007648B0" w:rsidRDefault="00354C7A" w:rsidP="007648B0">
      <w:pPr>
        <w:pStyle w:val="NormalWeb"/>
        <w:spacing w:before="240"/>
        <w:jc w:val="both"/>
        <w:rPr>
          <w:rFonts w:ascii="Arial" w:hAnsi="Arial" w:cs="Arial"/>
          <w:color w:val="000000"/>
        </w:rPr>
      </w:pPr>
      <w:r w:rsidRPr="00E85D72">
        <w:rPr>
          <w:rFonts w:ascii="Arial" w:hAnsi="Arial" w:cs="Arial"/>
          <w:color w:val="000000"/>
        </w:rPr>
        <w:t>Los estudios nacionales de salud oral</w:t>
      </w:r>
      <w:r w:rsidR="003D1FF4">
        <w:rPr>
          <w:rStyle w:val="Refdenotaalpie"/>
          <w:rFonts w:ascii="Arial" w:hAnsi="Arial" w:cs="Arial"/>
          <w:color w:val="000000"/>
        </w:rPr>
        <w:footnoteReference w:id="1"/>
      </w:r>
      <w:r w:rsidRPr="00E85D72">
        <w:rPr>
          <w:rFonts w:ascii="Arial" w:hAnsi="Arial" w:cs="Arial"/>
          <w:color w:val="000000"/>
        </w:rPr>
        <w:t xml:space="preserve"> muestran que la prevalencia de caries dental en poblaciones rurales es considerablemente mayor que en zonas urbanas. Además, muchos habitantes de estas áreas carecen de acceso a servicios básicos como limpieza dental, tratamientos restaurativos o prótesis, debido a costos elevados o falta de infraestructura.</w:t>
      </w:r>
    </w:p>
    <w:p w14:paraId="4916D98D" w14:textId="77777777" w:rsidR="00354C7A" w:rsidRPr="00E85D72" w:rsidRDefault="00354C7A" w:rsidP="00354C7A">
      <w:pPr>
        <w:pStyle w:val="NormalWeb"/>
        <w:rPr>
          <w:rFonts w:ascii="Arial" w:hAnsi="Arial" w:cs="Arial"/>
          <w:color w:val="000000"/>
        </w:rPr>
      </w:pPr>
      <w:r w:rsidRPr="00E85D72">
        <w:rPr>
          <w:rFonts w:ascii="Arial" w:hAnsi="Arial" w:cs="Arial"/>
          <w:color w:val="000000"/>
        </w:rPr>
        <w:t>El problema se agrava en Bogotá, donde las zonas rurales enfrentan:</w:t>
      </w:r>
    </w:p>
    <w:p w14:paraId="0CA4CF3E" w14:textId="77777777" w:rsidR="00354C7A" w:rsidRPr="00E85D72" w:rsidRDefault="00354C7A" w:rsidP="00354C7A">
      <w:pPr>
        <w:numPr>
          <w:ilvl w:val="0"/>
          <w:numId w:val="39"/>
        </w:numPr>
        <w:spacing w:before="100" w:beforeAutospacing="1" w:after="100" w:afterAutospacing="1" w:line="240" w:lineRule="auto"/>
        <w:rPr>
          <w:rFonts w:ascii="Arial" w:hAnsi="Arial" w:cs="Arial"/>
          <w:color w:val="000000"/>
          <w:sz w:val="24"/>
          <w:szCs w:val="24"/>
        </w:rPr>
      </w:pPr>
      <w:r w:rsidRPr="00E85D72">
        <w:rPr>
          <w:rFonts w:ascii="Arial" w:hAnsi="Arial" w:cs="Arial"/>
          <w:color w:val="000000"/>
          <w:sz w:val="24"/>
          <w:szCs w:val="24"/>
        </w:rPr>
        <w:t>Baja cobertura de servicios odontológicos.</w:t>
      </w:r>
    </w:p>
    <w:p w14:paraId="29AF28E9" w14:textId="77777777" w:rsidR="00354C7A" w:rsidRPr="00E85D72" w:rsidRDefault="00354C7A" w:rsidP="00354C7A">
      <w:pPr>
        <w:numPr>
          <w:ilvl w:val="0"/>
          <w:numId w:val="39"/>
        </w:numPr>
        <w:spacing w:before="100" w:beforeAutospacing="1" w:after="100" w:afterAutospacing="1" w:line="240" w:lineRule="auto"/>
        <w:rPr>
          <w:rFonts w:ascii="Arial" w:hAnsi="Arial" w:cs="Arial"/>
          <w:color w:val="000000"/>
          <w:sz w:val="24"/>
          <w:szCs w:val="24"/>
        </w:rPr>
      </w:pPr>
      <w:r w:rsidRPr="00E85D72">
        <w:rPr>
          <w:rFonts w:ascii="Arial" w:hAnsi="Arial" w:cs="Arial"/>
          <w:color w:val="000000"/>
          <w:sz w:val="24"/>
          <w:szCs w:val="24"/>
        </w:rPr>
        <w:t>Falta de educación preventiva en salud oral.</w:t>
      </w:r>
    </w:p>
    <w:p w14:paraId="3FC12CA4" w14:textId="77777777" w:rsidR="00354C7A" w:rsidRPr="00E85D72" w:rsidRDefault="00354C7A" w:rsidP="00354C7A">
      <w:pPr>
        <w:numPr>
          <w:ilvl w:val="0"/>
          <w:numId w:val="39"/>
        </w:numPr>
        <w:spacing w:before="100" w:beforeAutospacing="1" w:after="100" w:afterAutospacing="1" w:line="240" w:lineRule="auto"/>
        <w:rPr>
          <w:rFonts w:ascii="Arial" w:hAnsi="Arial" w:cs="Arial"/>
          <w:color w:val="000000"/>
          <w:sz w:val="24"/>
          <w:szCs w:val="24"/>
        </w:rPr>
      </w:pPr>
      <w:r w:rsidRPr="00E85D72">
        <w:rPr>
          <w:rFonts w:ascii="Arial" w:hAnsi="Arial" w:cs="Arial"/>
          <w:color w:val="000000"/>
          <w:sz w:val="24"/>
          <w:szCs w:val="24"/>
        </w:rPr>
        <w:lastRenderedPageBreak/>
        <w:t>Recursos económicos limitados para costear tratamientos y prótesis.</w:t>
      </w:r>
    </w:p>
    <w:p w14:paraId="03AF5AB5" w14:textId="77777777" w:rsidR="00354C7A" w:rsidRPr="00E85D72" w:rsidRDefault="00354C7A" w:rsidP="00354C7A">
      <w:pPr>
        <w:spacing w:before="100" w:beforeAutospacing="1" w:after="100" w:afterAutospacing="1"/>
        <w:rPr>
          <w:rStyle w:val="Textoennegrita"/>
          <w:rFonts w:ascii="Arial" w:hAnsi="Arial" w:cs="Arial"/>
          <w:color w:val="000000"/>
          <w:sz w:val="24"/>
          <w:szCs w:val="24"/>
        </w:rPr>
      </w:pPr>
      <w:r w:rsidRPr="00E85D72">
        <w:rPr>
          <w:rStyle w:val="Textoennegrita"/>
          <w:rFonts w:ascii="Arial" w:hAnsi="Arial" w:cs="Arial"/>
          <w:color w:val="000000"/>
          <w:sz w:val="24"/>
          <w:szCs w:val="24"/>
        </w:rPr>
        <w:t xml:space="preserve">Impacto social y económico </w:t>
      </w:r>
    </w:p>
    <w:p w14:paraId="793773D8" w14:textId="77777777" w:rsidR="00354C7A" w:rsidRPr="00E85D72" w:rsidRDefault="00354C7A" w:rsidP="00354C7A">
      <w:pPr>
        <w:spacing w:before="100" w:beforeAutospacing="1" w:after="100" w:afterAutospacing="1"/>
        <w:rPr>
          <w:rFonts w:ascii="Arial" w:hAnsi="Arial" w:cs="Arial"/>
          <w:b/>
          <w:bCs/>
          <w:color w:val="000000"/>
          <w:sz w:val="24"/>
          <w:szCs w:val="24"/>
        </w:rPr>
      </w:pPr>
      <w:r w:rsidRPr="00E85D72">
        <w:rPr>
          <w:rFonts w:ascii="Arial" w:hAnsi="Arial" w:cs="Arial"/>
          <w:color w:val="000000"/>
          <w:sz w:val="24"/>
          <w:szCs w:val="24"/>
        </w:rPr>
        <w:t>La falta de atención en salud oral tiene repercusiones directas en la calidad de vida:</w:t>
      </w:r>
    </w:p>
    <w:p w14:paraId="5F64181C" w14:textId="77777777" w:rsidR="00354C7A" w:rsidRPr="00E85D72" w:rsidRDefault="00354C7A" w:rsidP="00354C7A">
      <w:pPr>
        <w:numPr>
          <w:ilvl w:val="0"/>
          <w:numId w:val="40"/>
        </w:numPr>
        <w:spacing w:before="100" w:beforeAutospacing="1" w:after="100" w:afterAutospacing="1" w:line="240" w:lineRule="auto"/>
        <w:jc w:val="both"/>
        <w:rPr>
          <w:rFonts w:ascii="Arial" w:hAnsi="Arial" w:cs="Arial"/>
          <w:color w:val="000000"/>
          <w:sz w:val="24"/>
          <w:szCs w:val="24"/>
        </w:rPr>
      </w:pPr>
      <w:r w:rsidRPr="00E85D72">
        <w:rPr>
          <w:rFonts w:ascii="Arial" w:hAnsi="Arial" w:cs="Arial"/>
          <w:color w:val="000000"/>
          <w:sz w:val="24"/>
          <w:szCs w:val="24"/>
        </w:rPr>
        <w:t>Problemas nutricionales derivados de la pérdida dental.</w:t>
      </w:r>
    </w:p>
    <w:p w14:paraId="1DFDC0B7" w14:textId="77777777" w:rsidR="00354C7A" w:rsidRPr="00E85D72" w:rsidRDefault="00354C7A" w:rsidP="00354C7A">
      <w:pPr>
        <w:numPr>
          <w:ilvl w:val="0"/>
          <w:numId w:val="40"/>
        </w:numPr>
        <w:spacing w:before="100" w:beforeAutospacing="1" w:after="100" w:afterAutospacing="1" w:line="240" w:lineRule="auto"/>
        <w:jc w:val="both"/>
        <w:rPr>
          <w:rFonts w:ascii="Arial" w:hAnsi="Arial" w:cs="Arial"/>
          <w:color w:val="000000"/>
          <w:sz w:val="24"/>
          <w:szCs w:val="24"/>
        </w:rPr>
      </w:pPr>
      <w:r w:rsidRPr="00E85D72">
        <w:rPr>
          <w:rFonts w:ascii="Arial" w:hAnsi="Arial" w:cs="Arial"/>
          <w:color w:val="000000"/>
          <w:sz w:val="24"/>
          <w:szCs w:val="24"/>
        </w:rPr>
        <w:t>Aislamiento social y baja autoestima debido a problemas estéticos.</w:t>
      </w:r>
    </w:p>
    <w:p w14:paraId="2AD6FE74" w14:textId="77777777" w:rsidR="00354C7A" w:rsidRPr="00E85D72" w:rsidRDefault="00354C7A" w:rsidP="00354C7A">
      <w:pPr>
        <w:numPr>
          <w:ilvl w:val="0"/>
          <w:numId w:val="40"/>
        </w:numPr>
        <w:spacing w:before="100" w:beforeAutospacing="1" w:after="100" w:afterAutospacing="1" w:line="240" w:lineRule="auto"/>
        <w:jc w:val="both"/>
        <w:rPr>
          <w:rFonts w:ascii="Arial" w:hAnsi="Arial" w:cs="Arial"/>
          <w:color w:val="000000"/>
          <w:sz w:val="24"/>
          <w:szCs w:val="24"/>
        </w:rPr>
      </w:pPr>
      <w:r w:rsidRPr="00E85D72">
        <w:rPr>
          <w:rFonts w:ascii="Arial" w:hAnsi="Arial" w:cs="Arial"/>
          <w:color w:val="000000"/>
          <w:sz w:val="24"/>
          <w:szCs w:val="24"/>
        </w:rPr>
        <w:t>Aumento de enfermedades sistémicas como diabetes y enfermedades cardiovasculares, asociadas a infecciones bucales.</w:t>
      </w:r>
    </w:p>
    <w:p w14:paraId="14EC770B" w14:textId="77777777" w:rsidR="00354C7A" w:rsidRPr="00E85D72" w:rsidRDefault="00354C7A" w:rsidP="00354C7A">
      <w:pPr>
        <w:pStyle w:val="NormalWeb"/>
        <w:jc w:val="both"/>
        <w:rPr>
          <w:rFonts w:ascii="Arial" w:hAnsi="Arial" w:cs="Arial"/>
          <w:color w:val="000000"/>
        </w:rPr>
      </w:pPr>
      <w:r w:rsidRPr="00E85D72">
        <w:rPr>
          <w:rFonts w:ascii="Arial" w:hAnsi="Arial" w:cs="Arial"/>
          <w:color w:val="000000"/>
        </w:rPr>
        <w:t>En el plano económico, la inversión en prevención y cuidado básico reduce los costos de atención secundaria asociados a complicaciones mayores.</w:t>
      </w:r>
    </w:p>
    <w:p w14:paraId="4E9F9EBD" w14:textId="77777777" w:rsidR="00354C7A" w:rsidRPr="00E85D72" w:rsidRDefault="00354C7A" w:rsidP="00354C7A">
      <w:pPr>
        <w:pStyle w:val="NormalWeb"/>
        <w:rPr>
          <w:rFonts w:ascii="Arial" w:hAnsi="Arial" w:cs="Arial"/>
          <w:color w:val="000000"/>
        </w:rPr>
      </w:pPr>
      <w:r w:rsidRPr="00E85D72">
        <w:rPr>
          <w:rStyle w:val="Textoennegrita"/>
          <w:rFonts w:ascii="Arial" w:hAnsi="Arial" w:cs="Arial"/>
          <w:color w:val="000000"/>
        </w:rPr>
        <w:t>Potencial de “Sonrisa Rural”</w:t>
      </w:r>
    </w:p>
    <w:p w14:paraId="5C9985E9" w14:textId="77777777" w:rsidR="00354C7A" w:rsidRPr="00E85D72" w:rsidRDefault="00354C7A" w:rsidP="00354C7A">
      <w:pPr>
        <w:pStyle w:val="NormalWeb"/>
        <w:rPr>
          <w:rFonts w:ascii="Arial" w:hAnsi="Arial" w:cs="Arial"/>
          <w:color w:val="000000"/>
        </w:rPr>
      </w:pPr>
      <w:r w:rsidRPr="00E85D72">
        <w:rPr>
          <w:rFonts w:ascii="Arial" w:hAnsi="Arial" w:cs="Arial"/>
          <w:color w:val="000000"/>
        </w:rPr>
        <w:t>El programa “Sonrisa Rural” tiene un enfoque innovador y sostenible basado en:</w:t>
      </w:r>
    </w:p>
    <w:p w14:paraId="08B31FE7" w14:textId="77777777" w:rsidR="00354C7A" w:rsidRPr="00E85D72" w:rsidRDefault="00354C7A" w:rsidP="00354C7A">
      <w:pPr>
        <w:numPr>
          <w:ilvl w:val="0"/>
          <w:numId w:val="41"/>
        </w:numPr>
        <w:spacing w:before="100" w:beforeAutospacing="1" w:after="100" w:afterAutospacing="1" w:line="240" w:lineRule="auto"/>
        <w:rPr>
          <w:rFonts w:ascii="Arial" w:hAnsi="Arial" w:cs="Arial"/>
          <w:color w:val="000000"/>
          <w:sz w:val="24"/>
          <w:szCs w:val="24"/>
        </w:rPr>
      </w:pPr>
      <w:r w:rsidRPr="00E85D72">
        <w:rPr>
          <w:rStyle w:val="Textoennegrita"/>
          <w:rFonts w:ascii="Arial" w:hAnsi="Arial" w:cs="Arial"/>
          <w:color w:val="000000"/>
          <w:sz w:val="24"/>
          <w:szCs w:val="24"/>
        </w:rPr>
        <w:t>Prevención:</w:t>
      </w:r>
      <w:r w:rsidRPr="00E85D72">
        <w:rPr>
          <w:rStyle w:val="apple-converted-space"/>
          <w:rFonts w:ascii="Arial" w:hAnsi="Arial" w:cs="Arial"/>
          <w:color w:val="000000"/>
          <w:sz w:val="24"/>
          <w:szCs w:val="24"/>
        </w:rPr>
        <w:t> </w:t>
      </w:r>
      <w:r w:rsidRPr="00E85D72">
        <w:rPr>
          <w:rFonts w:ascii="Arial" w:hAnsi="Arial" w:cs="Arial"/>
          <w:color w:val="000000"/>
          <w:sz w:val="24"/>
          <w:szCs w:val="24"/>
        </w:rPr>
        <w:t>Evitar que los problemas bucales evolucionen a situaciones críticas, promoviendo hábitos saludables desde la comunidad.</w:t>
      </w:r>
    </w:p>
    <w:p w14:paraId="5ADB95BE" w14:textId="77777777" w:rsidR="00354C7A" w:rsidRPr="00E85D72" w:rsidRDefault="00354C7A" w:rsidP="00354C7A">
      <w:pPr>
        <w:numPr>
          <w:ilvl w:val="0"/>
          <w:numId w:val="41"/>
        </w:numPr>
        <w:spacing w:before="100" w:beforeAutospacing="1" w:after="100" w:afterAutospacing="1" w:line="240" w:lineRule="auto"/>
        <w:rPr>
          <w:rFonts w:ascii="Arial" w:hAnsi="Arial" w:cs="Arial"/>
          <w:color w:val="000000"/>
          <w:sz w:val="24"/>
          <w:szCs w:val="24"/>
        </w:rPr>
      </w:pPr>
      <w:r w:rsidRPr="00E85D72">
        <w:rPr>
          <w:rStyle w:val="Textoennegrita"/>
          <w:rFonts w:ascii="Arial" w:hAnsi="Arial" w:cs="Arial"/>
          <w:color w:val="000000"/>
          <w:sz w:val="24"/>
          <w:szCs w:val="24"/>
        </w:rPr>
        <w:t>Autogestión:</w:t>
      </w:r>
      <w:r w:rsidRPr="00E85D72">
        <w:rPr>
          <w:rStyle w:val="apple-converted-space"/>
          <w:rFonts w:ascii="Arial" w:hAnsi="Arial" w:cs="Arial"/>
          <w:color w:val="000000"/>
          <w:sz w:val="24"/>
          <w:szCs w:val="24"/>
        </w:rPr>
        <w:t> </w:t>
      </w:r>
      <w:r w:rsidRPr="00E85D72">
        <w:rPr>
          <w:rFonts w:ascii="Arial" w:hAnsi="Arial" w:cs="Arial"/>
          <w:color w:val="000000"/>
          <w:sz w:val="24"/>
          <w:szCs w:val="24"/>
        </w:rPr>
        <w:t>Aprovechar recursos locales y alianzas estratégicas para garantizar la continuidad del programa.</w:t>
      </w:r>
    </w:p>
    <w:p w14:paraId="350C7609" w14:textId="77777777" w:rsidR="00354C7A" w:rsidRPr="00E85D72" w:rsidRDefault="00354C7A" w:rsidP="00354C7A">
      <w:pPr>
        <w:numPr>
          <w:ilvl w:val="0"/>
          <w:numId w:val="41"/>
        </w:numPr>
        <w:spacing w:before="100" w:beforeAutospacing="1" w:after="100" w:afterAutospacing="1" w:line="240" w:lineRule="auto"/>
        <w:rPr>
          <w:rFonts w:ascii="Arial" w:hAnsi="Arial" w:cs="Arial"/>
          <w:color w:val="000000"/>
          <w:sz w:val="24"/>
          <w:szCs w:val="24"/>
        </w:rPr>
      </w:pPr>
      <w:r w:rsidRPr="00E85D72">
        <w:rPr>
          <w:rStyle w:val="Textoennegrita"/>
          <w:rFonts w:ascii="Arial" w:hAnsi="Arial" w:cs="Arial"/>
          <w:color w:val="000000"/>
          <w:sz w:val="24"/>
          <w:szCs w:val="24"/>
        </w:rPr>
        <w:t>Alianzas multisectoriales:</w:t>
      </w:r>
      <w:r w:rsidRPr="00E85D72">
        <w:rPr>
          <w:rStyle w:val="apple-converted-space"/>
          <w:rFonts w:ascii="Arial" w:hAnsi="Arial" w:cs="Arial"/>
          <w:color w:val="000000"/>
          <w:sz w:val="24"/>
          <w:szCs w:val="24"/>
        </w:rPr>
        <w:t> </w:t>
      </w:r>
      <w:r w:rsidRPr="00E85D72">
        <w:rPr>
          <w:rFonts w:ascii="Arial" w:hAnsi="Arial" w:cs="Arial"/>
          <w:color w:val="000000"/>
          <w:sz w:val="24"/>
          <w:szCs w:val="24"/>
        </w:rPr>
        <w:t>Involucrar a universidades, ONGs, y empresas del sector privado, logrando un impacto conjunto sin generar carga fiscal adicional.</w:t>
      </w:r>
    </w:p>
    <w:p w14:paraId="3A191335" w14:textId="77777777" w:rsidR="00354C7A" w:rsidRPr="00E85D72" w:rsidRDefault="00354C7A" w:rsidP="00354C7A">
      <w:pPr>
        <w:pStyle w:val="NormalWeb"/>
        <w:jc w:val="both"/>
        <w:rPr>
          <w:rStyle w:val="Textoennegrita"/>
          <w:rFonts w:ascii="Arial" w:hAnsi="Arial" w:cs="Arial"/>
          <w:color w:val="000000"/>
        </w:rPr>
      </w:pPr>
      <w:r w:rsidRPr="00E85D72">
        <w:rPr>
          <w:rStyle w:val="Textoennegrita"/>
          <w:rFonts w:ascii="Arial" w:hAnsi="Arial" w:cs="Arial"/>
          <w:color w:val="000000"/>
        </w:rPr>
        <w:t>Contribución a políticas públicas vigentes</w:t>
      </w:r>
    </w:p>
    <w:p w14:paraId="6F02AD38" w14:textId="7E5CF58E" w:rsidR="00354C7A" w:rsidRPr="00E85D72" w:rsidRDefault="00354C7A" w:rsidP="00354C7A">
      <w:pPr>
        <w:pStyle w:val="NormalWeb"/>
        <w:jc w:val="both"/>
        <w:rPr>
          <w:rFonts w:ascii="Arial" w:hAnsi="Arial" w:cs="Arial"/>
          <w:color w:val="000000"/>
        </w:rPr>
      </w:pPr>
      <w:r w:rsidRPr="00E85D72">
        <w:rPr>
          <w:rFonts w:ascii="Arial" w:hAnsi="Arial" w:cs="Arial"/>
          <w:color w:val="000000"/>
        </w:rPr>
        <w:t xml:space="preserve">El programa está alineado con los objetivos de desarrollo sostenible (ODS), particularmente el ODS 3: "Garantizar una vida sana y promover el bienestar para todos". </w:t>
      </w:r>
      <w:r w:rsidR="00001290">
        <w:rPr>
          <w:rStyle w:val="Refdenotaalpie"/>
          <w:rFonts w:ascii="Arial" w:hAnsi="Arial" w:cs="Arial"/>
          <w:color w:val="000000"/>
        </w:rPr>
        <w:footnoteReference w:id="2"/>
      </w:r>
      <w:r w:rsidRPr="00E85D72">
        <w:rPr>
          <w:rFonts w:ascii="Arial" w:hAnsi="Arial" w:cs="Arial"/>
          <w:color w:val="000000"/>
        </w:rPr>
        <w:t>Además, contribuye al cumplimiento de los planes de desarrollo de Bogotá en materia de equidad social, acceso a salud y fortalecimiento comunitario.</w:t>
      </w:r>
    </w:p>
    <w:p w14:paraId="2FC7F8C3" w14:textId="77777777" w:rsidR="00354C7A" w:rsidRPr="00E85D72" w:rsidRDefault="00354C7A" w:rsidP="00354C7A">
      <w:pPr>
        <w:pStyle w:val="NormalWeb"/>
        <w:jc w:val="both"/>
        <w:rPr>
          <w:rStyle w:val="Textoennegrita"/>
          <w:rFonts w:ascii="Arial" w:hAnsi="Arial" w:cs="Arial"/>
          <w:color w:val="000000"/>
        </w:rPr>
      </w:pPr>
      <w:r w:rsidRPr="00E85D72">
        <w:rPr>
          <w:rStyle w:val="Textoennegrita"/>
          <w:rFonts w:ascii="Arial" w:hAnsi="Arial" w:cs="Arial"/>
          <w:color w:val="000000"/>
        </w:rPr>
        <w:t>Innovación del Banco de Prótesis Dentales</w:t>
      </w:r>
    </w:p>
    <w:p w14:paraId="259F1733" w14:textId="77777777" w:rsidR="00354C7A" w:rsidRPr="00E85D72" w:rsidRDefault="00354C7A" w:rsidP="00354C7A">
      <w:pPr>
        <w:pStyle w:val="NormalWeb"/>
        <w:jc w:val="both"/>
        <w:rPr>
          <w:rStyle w:val="Textoennegrita"/>
          <w:rFonts w:ascii="Arial" w:hAnsi="Arial" w:cs="Arial"/>
          <w:color w:val="000000"/>
        </w:rPr>
      </w:pPr>
      <w:r w:rsidRPr="00E85D72">
        <w:rPr>
          <w:rFonts w:ascii="Arial" w:hAnsi="Arial" w:cs="Arial"/>
          <w:color w:val="000000"/>
        </w:rPr>
        <w:t xml:space="preserve">Uno de los elementos diferenciales del programa es la implementación del Banco de Prótesis Dentales, que facilita el acceso a este tipo de soluciones mediante la </w:t>
      </w:r>
      <w:r w:rsidRPr="00E85D72">
        <w:rPr>
          <w:rFonts w:ascii="Arial" w:hAnsi="Arial" w:cs="Arial"/>
          <w:color w:val="000000"/>
        </w:rPr>
        <w:lastRenderedPageBreak/>
        <w:t>reutilización, adaptación y fabricación accesible de prótesis. Este enfoque permite garantizar dignidad y funcionalidad a las personas que lo necesitan, sin altos costos.</w:t>
      </w:r>
    </w:p>
    <w:p w14:paraId="6349C881" w14:textId="77777777" w:rsidR="00354C7A" w:rsidRPr="00E85D72" w:rsidRDefault="00354C7A" w:rsidP="00354C7A">
      <w:pPr>
        <w:pStyle w:val="NormalWeb"/>
        <w:jc w:val="both"/>
        <w:rPr>
          <w:rStyle w:val="Textoennegrita"/>
          <w:rFonts w:ascii="Arial" w:hAnsi="Arial" w:cs="Arial"/>
          <w:color w:val="000000"/>
        </w:rPr>
      </w:pPr>
      <w:r w:rsidRPr="00E85D72">
        <w:rPr>
          <w:rStyle w:val="Textoennegrita"/>
          <w:rFonts w:ascii="Arial" w:hAnsi="Arial" w:cs="Arial"/>
          <w:color w:val="000000"/>
        </w:rPr>
        <w:t>Sostenibilidad y replicabilidad</w:t>
      </w:r>
    </w:p>
    <w:p w14:paraId="209DF9EC" w14:textId="77777777" w:rsidR="00354C7A" w:rsidRPr="00E85D72" w:rsidRDefault="00354C7A" w:rsidP="00354C7A">
      <w:pPr>
        <w:pStyle w:val="NormalWeb"/>
        <w:jc w:val="both"/>
        <w:rPr>
          <w:rFonts w:ascii="Arial" w:hAnsi="Arial" w:cs="Arial"/>
          <w:b/>
          <w:bCs/>
          <w:color w:val="000000"/>
        </w:rPr>
      </w:pPr>
      <w:r w:rsidRPr="00E85D72">
        <w:rPr>
          <w:rFonts w:ascii="Arial" w:hAnsi="Arial" w:cs="Arial"/>
          <w:color w:val="000000"/>
        </w:rPr>
        <w:t>El programa es sostenible porque se apoya en:</w:t>
      </w:r>
    </w:p>
    <w:p w14:paraId="67898C47" w14:textId="77777777" w:rsidR="00354C7A" w:rsidRPr="00E85D72" w:rsidRDefault="00354C7A" w:rsidP="00354C7A">
      <w:pPr>
        <w:numPr>
          <w:ilvl w:val="0"/>
          <w:numId w:val="42"/>
        </w:numPr>
        <w:spacing w:before="100" w:beforeAutospacing="1" w:after="100" w:afterAutospacing="1" w:line="240" w:lineRule="auto"/>
        <w:rPr>
          <w:rFonts w:ascii="Arial" w:hAnsi="Arial" w:cs="Arial"/>
          <w:color w:val="000000"/>
          <w:sz w:val="24"/>
          <w:szCs w:val="24"/>
        </w:rPr>
      </w:pPr>
      <w:r w:rsidRPr="00E85D72">
        <w:rPr>
          <w:rFonts w:ascii="Arial" w:hAnsi="Arial" w:cs="Arial"/>
          <w:color w:val="000000"/>
          <w:sz w:val="24"/>
          <w:szCs w:val="24"/>
        </w:rPr>
        <w:t>Participación comunitaria activa.</w:t>
      </w:r>
    </w:p>
    <w:p w14:paraId="22D76CD1" w14:textId="77777777" w:rsidR="00354C7A" w:rsidRPr="00E85D72" w:rsidRDefault="00354C7A" w:rsidP="00354C7A">
      <w:pPr>
        <w:numPr>
          <w:ilvl w:val="0"/>
          <w:numId w:val="42"/>
        </w:numPr>
        <w:spacing w:before="100" w:beforeAutospacing="1" w:after="100" w:afterAutospacing="1" w:line="240" w:lineRule="auto"/>
        <w:rPr>
          <w:rFonts w:ascii="Arial" w:hAnsi="Arial" w:cs="Arial"/>
          <w:color w:val="000000"/>
          <w:sz w:val="24"/>
          <w:szCs w:val="24"/>
        </w:rPr>
      </w:pPr>
      <w:r w:rsidRPr="00E85D72">
        <w:rPr>
          <w:rFonts w:ascii="Arial" w:hAnsi="Arial" w:cs="Arial"/>
          <w:color w:val="000000"/>
          <w:sz w:val="24"/>
          <w:szCs w:val="24"/>
        </w:rPr>
        <w:t>Apalancamiento de recursos existentes mediante alianzas estratégicas.</w:t>
      </w:r>
    </w:p>
    <w:p w14:paraId="3D764C6B" w14:textId="77777777" w:rsidR="00354C7A" w:rsidRPr="00E85D72" w:rsidRDefault="00354C7A" w:rsidP="00354C7A">
      <w:pPr>
        <w:numPr>
          <w:ilvl w:val="0"/>
          <w:numId w:val="42"/>
        </w:numPr>
        <w:spacing w:before="100" w:beforeAutospacing="1" w:after="100" w:afterAutospacing="1" w:line="240" w:lineRule="auto"/>
        <w:rPr>
          <w:rFonts w:ascii="Arial" w:hAnsi="Arial" w:cs="Arial"/>
          <w:color w:val="000000"/>
          <w:sz w:val="24"/>
          <w:szCs w:val="24"/>
        </w:rPr>
      </w:pPr>
      <w:r w:rsidRPr="00E85D72">
        <w:rPr>
          <w:rFonts w:ascii="Arial" w:hAnsi="Arial" w:cs="Arial"/>
          <w:color w:val="000000"/>
          <w:sz w:val="24"/>
          <w:szCs w:val="24"/>
        </w:rPr>
        <w:t>Metodologías replicables en otras zonas del país con condiciones similares.</w:t>
      </w:r>
    </w:p>
    <w:p w14:paraId="7E5E6B13" w14:textId="77777777" w:rsidR="00354C7A" w:rsidRPr="00E85D72" w:rsidRDefault="00354C7A" w:rsidP="00354C7A">
      <w:pPr>
        <w:pStyle w:val="NormalWeb"/>
        <w:jc w:val="both"/>
        <w:rPr>
          <w:rFonts w:ascii="Arial" w:hAnsi="Arial" w:cs="Arial"/>
          <w:color w:val="000000"/>
        </w:rPr>
      </w:pPr>
      <w:r w:rsidRPr="00E85D72">
        <w:rPr>
          <w:rFonts w:ascii="Arial" w:hAnsi="Arial" w:cs="Arial"/>
          <w:color w:val="000000"/>
        </w:rPr>
        <w:br/>
        <w:t>El Acuerdo de Ciudad “Sonrisa Rural” buscar ser una solución oportuna y necesaria para cerrar brechas en salud oral en las zonas rurales de Bogotá. Su enfoque participativo, preventivo y sostenible busca restaurar la salud y la dignidad de las comunidades más vulnerables, generando un impacto tangible en su calidad de vida.</w:t>
      </w:r>
    </w:p>
    <w:p w14:paraId="073EBFAD" w14:textId="77777777" w:rsidR="00354C7A" w:rsidRPr="00E85D72" w:rsidRDefault="00354C7A" w:rsidP="00354C7A">
      <w:pPr>
        <w:spacing w:before="100" w:beforeAutospacing="1" w:after="100" w:afterAutospacing="1"/>
        <w:jc w:val="both"/>
        <w:rPr>
          <w:rFonts w:ascii="Arial" w:hAnsi="Arial" w:cs="Arial"/>
          <w:color w:val="000000"/>
          <w:sz w:val="24"/>
          <w:szCs w:val="24"/>
        </w:rPr>
      </w:pPr>
      <w:r w:rsidRPr="00E85D72">
        <w:rPr>
          <w:rFonts w:ascii="Arial" w:hAnsi="Arial" w:cs="Arial"/>
          <w:b/>
          <w:bCs/>
          <w:color w:val="000000"/>
          <w:sz w:val="24"/>
          <w:szCs w:val="24"/>
        </w:rPr>
        <w:t>Estrategias del programa "Sonrisa Rural":</w:t>
      </w:r>
    </w:p>
    <w:p w14:paraId="0D4C086C" w14:textId="77777777" w:rsidR="00354C7A" w:rsidRPr="00E85D72" w:rsidRDefault="00354C7A" w:rsidP="00354C7A">
      <w:pPr>
        <w:numPr>
          <w:ilvl w:val="0"/>
          <w:numId w:val="35"/>
        </w:numPr>
        <w:spacing w:before="100" w:beforeAutospacing="1" w:after="100" w:afterAutospacing="1" w:line="240" w:lineRule="auto"/>
        <w:jc w:val="both"/>
        <w:rPr>
          <w:rFonts w:ascii="Arial" w:hAnsi="Arial" w:cs="Arial"/>
          <w:color w:val="000000"/>
          <w:sz w:val="24"/>
          <w:szCs w:val="24"/>
        </w:rPr>
      </w:pPr>
      <w:r w:rsidRPr="00E85D72">
        <w:rPr>
          <w:rFonts w:ascii="Arial" w:hAnsi="Arial" w:cs="Arial"/>
          <w:b/>
          <w:bCs/>
          <w:color w:val="000000"/>
          <w:sz w:val="24"/>
          <w:szCs w:val="24"/>
        </w:rPr>
        <w:t>Educación para la Prevención - “Cuidando la Sonrisa”:</w:t>
      </w:r>
    </w:p>
    <w:p w14:paraId="38EBD008" w14:textId="77777777" w:rsidR="00354C7A" w:rsidRPr="00E85D72" w:rsidRDefault="00354C7A" w:rsidP="00354C7A">
      <w:pPr>
        <w:numPr>
          <w:ilvl w:val="1"/>
          <w:numId w:val="35"/>
        </w:numPr>
        <w:spacing w:before="100" w:beforeAutospacing="1" w:after="100" w:afterAutospacing="1" w:line="240" w:lineRule="auto"/>
        <w:jc w:val="both"/>
        <w:rPr>
          <w:rFonts w:ascii="Arial" w:hAnsi="Arial" w:cs="Arial"/>
          <w:color w:val="000000"/>
          <w:sz w:val="24"/>
          <w:szCs w:val="24"/>
        </w:rPr>
      </w:pPr>
      <w:r w:rsidRPr="00E85D72">
        <w:rPr>
          <w:rFonts w:ascii="Arial" w:hAnsi="Arial" w:cs="Arial"/>
          <w:color w:val="000000"/>
          <w:sz w:val="24"/>
          <w:szCs w:val="24"/>
        </w:rPr>
        <w:t>Formación de líderes comunitarios como </w:t>
      </w:r>
      <w:r w:rsidRPr="00E85D72">
        <w:rPr>
          <w:rFonts w:ascii="Arial" w:hAnsi="Arial" w:cs="Arial"/>
          <w:b/>
          <w:bCs/>
          <w:color w:val="000000"/>
          <w:sz w:val="24"/>
          <w:szCs w:val="24"/>
        </w:rPr>
        <w:t>Guardianes de la Sonrisa Rural</w:t>
      </w:r>
      <w:r w:rsidRPr="00E85D72">
        <w:rPr>
          <w:rFonts w:ascii="Arial" w:hAnsi="Arial" w:cs="Arial"/>
          <w:color w:val="000000"/>
          <w:sz w:val="24"/>
          <w:szCs w:val="24"/>
        </w:rPr>
        <w:t>, capacitados por universidades con programas de odontología.</w:t>
      </w:r>
    </w:p>
    <w:p w14:paraId="4998909B" w14:textId="77777777" w:rsidR="00354C7A" w:rsidRPr="00E85D72" w:rsidRDefault="00354C7A" w:rsidP="00354C7A">
      <w:pPr>
        <w:numPr>
          <w:ilvl w:val="1"/>
          <w:numId w:val="35"/>
        </w:numPr>
        <w:spacing w:before="100" w:beforeAutospacing="1" w:after="100" w:afterAutospacing="1" w:line="240" w:lineRule="auto"/>
        <w:jc w:val="both"/>
        <w:rPr>
          <w:rFonts w:ascii="Arial" w:hAnsi="Arial" w:cs="Arial"/>
          <w:color w:val="000000"/>
          <w:sz w:val="24"/>
          <w:szCs w:val="24"/>
        </w:rPr>
      </w:pPr>
      <w:r w:rsidRPr="00E85D72">
        <w:rPr>
          <w:rFonts w:ascii="Arial" w:hAnsi="Arial" w:cs="Arial"/>
          <w:color w:val="000000"/>
          <w:sz w:val="24"/>
          <w:szCs w:val="24"/>
        </w:rPr>
        <w:t>Charlas en escuelas rurales, centros comunitarios y emisoras locales sobre higiene oral básica, dietas saludables y prevención de enfermedades bucales.</w:t>
      </w:r>
    </w:p>
    <w:p w14:paraId="7CF07202" w14:textId="77777777" w:rsidR="00354C7A" w:rsidRPr="00E85D72" w:rsidRDefault="00354C7A" w:rsidP="00354C7A">
      <w:pPr>
        <w:numPr>
          <w:ilvl w:val="0"/>
          <w:numId w:val="35"/>
        </w:numPr>
        <w:spacing w:before="100" w:beforeAutospacing="1" w:after="100" w:afterAutospacing="1" w:line="240" w:lineRule="auto"/>
        <w:jc w:val="both"/>
        <w:rPr>
          <w:rFonts w:ascii="Arial" w:hAnsi="Arial" w:cs="Arial"/>
          <w:color w:val="000000"/>
          <w:sz w:val="24"/>
          <w:szCs w:val="24"/>
        </w:rPr>
      </w:pPr>
      <w:r w:rsidRPr="00E85D72">
        <w:rPr>
          <w:rFonts w:ascii="Arial" w:hAnsi="Arial" w:cs="Arial"/>
          <w:b/>
          <w:bCs/>
          <w:color w:val="000000"/>
          <w:sz w:val="24"/>
          <w:szCs w:val="24"/>
        </w:rPr>
        <w:t>Alianzas con Impacto Social:</w:t>
      </w:r>
    </w:p>
    <w:p w14:paraId="2F529F8D" w14:textId="77777777" w:rsidR="00354C7A" w:rsidRPr="00E85D72" w:rsidRDefault="00354C7A" w:rsidP="00354C7A">
      <w:pPr>
        <w:numPr>
          <w:ilvl w:val="1"/>
          <w:numId w:val="35"/>
        </w:numPr>
        <w:spacing w:before="100" w:beforeAutospacing="1" w:after="100" w:afterAutospacing="1" w:line="240" w:lineRule="auto"/>
        <w:jc w:val="both"/>
        <w:rPr>
          <w:rFonts w:ascii="Arial" w:hAnsi="Arial" w:cs="Arial"/>
          <w:color w:val="000000"/>
          <w:sz w:val="24"/>
          <w:szCs w:val="24"/>
        </w:rPr>
      </w:pPr>
      <w:r w:rsidRPr="00E85D72">
        <w:rPr>
          <w:rFonts w:ascii="Arial" w:hAnsi="Arial" w:cs="Arial"/>
          <w:color w:val="000000"/>
          <w:sz w:val="24"/>
          <w:szCs w:val="24"/>
        </w:rPr>
        <w:t>Trabajo conjunto con universidades que tengan programas de odontología, ONGs de salud y fundaciones que aporten profesionales y materiales de forma voluntaria.</w:t>
      </w:r>
    </w:p>
    <w:p w14:paraId="0FBFC290" w14:textId="77777777" w:rsidR="00354C7A" w:rsidRPr="00E85D72" w:rsidRDefault="00354C7A" w:rsidP="00354C7A">
      <w:pPr>
        <w:numPr>
          <w:ilvl w:val="1"/>
          <w:numId w:val="35"/>
        </w:numPr>
        <w:spacing w:before="100" w:beforeAutospacing="1" w:after="100" w:afterAutospacing="1" w:line="240" w:lineRule="auto"/>
        <w:jc w:val="both"/>
        <w:rPr>
          <w:rFonts w:ascii="Arial" w:hAnsi="Arial" w:cs="Arial"/>
          <w:color w:val="000000"/>
          <w:sz w:val="24"/>
          <w:szCs w:val="24"/>
        </w:rPr>
      </w:pPr>
      <w:r w:rsidRPr="00E85D72">
        <w:rPr>
          <w:rFonts w:ascii="Arial" w:hAnsi="Arial" w:cs="Arial"/>
          <w:color w:val="000000"/>
          <w:sz w:val="24"/>
          <w:szCs w:val="24"/>
        </w:rPr>
        <w:t>Acuerdo con empresas del sector privado para la donación de insumos odontológicos y equipos, gestionados por un banco centralizado de recursos.</w:t>
      </w:r>
    </w:p>
    <w:p w14:paraId="4A97B5B9" w14:textId="77777777" w:rsidR="00354C7A" w:rsidRPr="00E85D72" w:rsidRDefault="00354C7A" w:rsidP="00354C7A">
      <w:pPr>
        <w:numPr>
          <w:ilvl w:val="0"/>
          <w:numId w:val="35"/>
        </w:numPr>
        <w:spacing w:before="100" w:beforeAutospacing="1" w:after="100" w:afterAutospacing="1" w:line="240" w:lineRule="auto"/>
        <w:jc w:val="both"/>
        <w:rPr>
          <w:rFonts w:ascii="Arial" w:hAnsi="Arial" w:cs="Arial"/>
          <w:color w:val="000000"/>
          <w:sz w:val="24"/>
          <w:szCs w:val="24"/>
        </w:rPr>
      </w:pPr>
      <w:r w:rsidRPr="00E85D72">
        <w:rPr>
          <w:rFonts w:ascii="Arial" w:hAnsi="Arial" w:cs="Arial"/>
          <w:b/>
          <w:bCs/>
          <w:color w:val="000000"/>
          <w:sz w:val="24"/>
          <w:szCs w:val="24"/>
        </w:rPr>
        <w:t>Banco de Sonrisas (Prótesis y Reparaciones):</w:t>
      </w:r>
    </w:p>
    <w:p w14:paraId="392368E0" w14:textId="77777777" w:rsidR="00354C7A" w:rsidRPr="00E85D72" w:rsidRDefault="00354C7A" w:rsidP="00354C7A">
      <w:pPr>
        <w:numPr>
          <w:ilvl w:val="1"/>
          <w:numId w:val="35"/>
        </w:numPr>
        <w:spacing w:before="100" w:beforeAutospacing="1" w:after="100" w:afterAutospacing="1" w:line="240" w:lineRule="auto"/>
        <w:jc w:val="both"/>
        <w:rPr>
          <w:rFonts w:ascii="Arial" w:hAnsi="Arial" w:cs="Arial"/>
          <w:color w:val="000000"/>
          <w:sz w:val="24"/>
          <w:szCs w:val="24"/>
        </w:rPr>
      </w:pPr>
      <w:r w:rsidRPr="00E85D72">
        <w:rPr>
          <w:rFonts w:ascii="Arial" w:hAnsi="Arial" w:cs="Arial"/>
          <w:color w:val="000000"/>
          <w:sz w:val="24"/>
          <w:szCs w:val="24"/>
        </w:rPr>
        <w:t>Creación del </w:t>
      </w:r>
      <w:r w:rsidRPr="00E85D72">
        <w:rPr>
          <w:rFonts w:ascii="Arial" w:hAnsi="Arial" w:cs="Arial"/>
          <w:b/>
          <w:bCs/>
          <w:color w:val="000000"/>
          <w:sz w:val="24"/>
          <w:szCs w:val="24"/>
        </w:rPr>
        <w:t>Banco de Prótesis Sonrisa Rural</w:t>
      </w:r>
      <w:r w:rsidRPr="00E85D72">
        <w:rPr>
          <w:rFonts w:ascii="Arial" w:hAnsi="Arial" w:cs="Arial"/>
          <w:color w:val="000000"/>
          <w:sz w:val="24"/>
          <w:szCs w:val="24"/>
        </w:rPr>
        <w:t>, donde se recibirán donaciones de prótesis reutilizables que serán ajustadas o confeccionadas por estudiantes de odontología en sus prácticas académicas.</w:t>
      </w:r>
    </w:p>
    <w:p w14:paraId="1E7B3E15" w14:textId="77777777" w:rsidR="00354C7A" w:rsidRPr="00E85D72" w:rsidRDefault="00354C7A" w:rsidP="00354C7A">
      <w:pPr>
        <w:numPr>
          <w:ilvl w:val="1"/>
          <w:numId w:val="35"/>
        </w:numPr>
        <w:spacing w:before="100" w:beforeAutospacing="1" w:after="100" w:afterAutospacing="1" w:line="240" w:lineRule="auto"/>
        <w:jc w:val="both"/>
        <w:rPr>
          <w:rFonts w:ascii="Arial" w:hAnsi="Arial" w:cs="Arial"/>
          <w:color w:val="000000"/>
          <w:sz w:val="24"/>
          <w:szCs w:val="24"/>
        </w:rPr>
      </w:pPr>
      <w:r w:rsidRPr="00E85D72">
        <w:rPr>
          <w:rFonts w:ascii="Arial" w:hAnsi="Arial" w:cs="Arial"/>
          <w:color w:val="000000"/>
          <w:sz w:val="24"/>
          <w:szCs w:val="24"/>
        </w:rPr>
        <w:t>Talleres en cada comunidad para la fabricación de prótesis removibles a bajo costo usando materiales sencillos y métodos innovadores.</w:t>
      </w:r>
    </w:p>
    <w:p w14:paraId="790963E6" w14:textId="77777777" w:rsidR="00354C7A" w:rsidRPr="00E85D72" w:rsidRDefault="00354C7A" w:rsidP="00354C7A">
      <w:pPr>
        <w:numPr>
          <w:ilvl w:val="0"/>
          <w:numId w:val="35"/>
        </w:numPr>
        <w:spacing w:before="100" w:beforeAutospacing="1" w:after="100" w:afterAutospacing="1" w:line="240" w:lineRule="auto"/>
        <w:jc w:val="both"/>
        <w:rPr>
          <w:rFonts w:ascii="Arial" w:hAnsi="Arial" w:cs="Arial"/>
          <w:color w:val="000000"/>
          <w:sz w:val="24"/>
          <w:szCs w:val="24"/>
        </w:rPr>
      </w:pPr>
      <w:r w:rsidRPr="00E85D72">
        <w:rPr>
          <w:rFonts w:ascii="Arial" w:hAnsi="Arial" w:cs="Arial"/>
          <w:b/>
          <w:bCs/>
          <w:color w:val="000000"/>
          <w:sz w:val="24"/>
          <w:szCs w:val="24"/>
        </w:rPr>
        <w:t>Jornadas Móviles de Atención Oral – "Sonrisa al Camino":</w:t>
      </w:r>
    </w:p>
    <w:p w14:paraId="784A5833" w14:textId="77777777" w:rsidR="00354C7A" w:rsidRPr="00E85D72" w:rsidRDefault="00354C7A" w:rsidP="00354C7A">
      <w:pPr>
        <w:numPr>
          <w:ilvl w:val="1"/>
          <w:numId w:val="35"/>
        </w:numPr>
        <w:spacing w:before="100" w:beforeAutospacing="1" w:after="100" w:afterAutospacing="1" w:line="240" w:lineRule="auto"/>
        <w:jc w:val="both"/>
        <w:rPr>
          <w:rFonts w:ascii="Arial" w:hAnsi="Arial" w:cs="Arial"/>
          <w:color w:val="000000"/>
          <w:sz w:val="24"/>
          <w:szCs w:val="24"/>
        </w:rPr>
      </w:pPr>
      <w:r w:rsidRPr="00E85D72">
        <w:rPr>
          <w:rFonts w:ascii="Arial" w:hAnsi="Arial" w:cs="Arial"/>
          <w:color w:val="000000"/>
          <w:sz w:val="24"/>
          <w:szCs w:val="24"/>
        </w:rPr>
        <w:lastRenderedPageBreak/>
        <w:t>Utilización de unidades odontológicas móviles disponibles de hospitales o entidades privadas que ofrezcan chequeos, limpiezas y adaptación de prótesis en visitas periódicas.</w:t>
      </w:r>
    </w:p>
    <w:p w14:paraId="5726A139" w14:textId="77777777" w:rsidR="00354C7A" w:rsidRPr="00E85D72" w:rsidRDefault="00354C7A" w:rsidP="00354C7A">
      <w:pPr>
        <w:numPr>
          <w:ilvl w:val="1"/>
          <w:numId w:val="35"/>
        </w:numPr>
        <w:spacing w:before="100" w:beforeAutospacing="1" w:after="100" w:afterAutospacing="1" w:line="240" w:lineRule="auto"/>
        <w:jc w:val="both"/>
        <w:rPr>
          <w:rFonts w:ascii="Arial" w:hAnsi="Arial" w:cs="Arial"/>
          <w:color w:val="000000"/>
          <w:sz w:val="24"/>
          <w:szCs w:val="24"/>
        </w:rPr>
      </w:pPr>
      <w:r w:rsidRPr="00E85D72">
        <w:rPr>
          <w:rFonts w:ascii="Arial" w:hAnsi="Arial" w:cs="Arial"/>
          <w:color w:val="000000"/>
          <w:sz w:val="24"/>
          <w:szCs w:val="24"/>
        </w:rPr>
        <w:t>Estas jornadas serán lideradas por odontólogos voluntarios y los Guardianes de la Sonrisa Rural.</w:t>
      </w:r>
    </w:p>
    <w:p w14:paraId="0003FBED" w14:textId="77777777" w:rsidR="00354C7A" w:rsidRPr="00E85D72" w:rsidRDefault="00354C7A" w:rsidP="00354C7A">
      <w:pPr>
        <w:numPr>
          <w:ilvl w:val="0"/>
          <w:numId w:val="35"/>
        </w:numPr>
        <w:spacing w:before="100" w:beforeAutospacing="1" w:after="100" w:afterAutospacing="1" w:line="240" w:lineRule="auto"/>
        <w:jc w:val="both"/>
        <w:rPr>
          <w:rFonts w:ascii="Arial" w:hAnsi="Arial" w:cs="Arial"/>
          <w:color w:val="000000"/>
          <w:sz w:val="24"/>
          <w:szCs w:val="24"/>
        </w:rPr>
      </w:pPr>
      <w:r w:rsidRPr="00E85D72">
        <w:rPr>
          <w:rFonts w:ascii="Arial" w:hAnsi="Arial" w:cs="Arial"/>
          <w:b/>
          <w:bCs/>
          <w:color w:val="000000"/>
          <w:sz w:val="24"/>
          <w:szCs w:val="24"/>
        </w:rPr>
        <w:t>Reconocimiento y Autogestión:</w:t>
      </w:r>
    </w:p>
    <w:p w14:paraId="33E45C02" w14:textId="77777777" w:rsidR="00354C7A" w:rsidRPr="00E85D72" w:rsidRDefault="00354C7A" w:rsidP="00354C7A">
      <w:pPr>
        <w:numPr>
          <w:ilvl w:val="1"/>
          <w:numId w:val="35"/>
        </w:numPr>
        <w:spacing w:before="100" w:beforeAutospacing="1" w:after="100" w:afterAutospacing="1" w:line="240" w:lineRule="auto"/>
        <w:jc w:val="both"/>
        <w:rPr>
          <w:rFonts w:ascii="Arial" w:hAnsi="Arial" w:cs="Arial"/>
          <w:color w:val="000000"/>
          <w:sz w:val="24"/>
          <w:szCs w:val="24"/>
        </w:rPr>
      </w:pPr>
      <w:r w:rsidRPr="00E85D72">
        <w:rPr>
          <w:rFonts w:ascii="Arial" w:hAnsi="Arial" w:cs="Arial"/>
          <w:color w:val="000000"/>
          <w:sz w:val="24"/>
          <w:szCs w:val="24"/>
        </w:rPr>
        <w:t>Creación de un sistema simbólico en el que las comunidades beneficiadas devuelvan el favor a su entorno, ya sea mediante actividades de cuidado ambiental, cultivos comunitarios o trabajos comunales que fortalezcan la cohesión social.</w:t>
      </w:r>
    </w:p>
    <w:p w14:paraId="5AAA994F" w14:textId="77777777" w:rsidR="00354C7A" w:rsidRPr="00E85D72" w:rsidRDefault="00354C7A" w:rsidP="00354C7A">
      <w:pPr>
        <w:numPr>
          <w:ilvl w:val="1"/>
          <w:numId w:val="35"/>
        </w:numPr>
        <w:spacing w:before="100" w:beforeAutospacing="1" w:after="100" w:afterAutospacing="1" w:line="240" w:lineRule="auto"/>
        <w:jc w:val="both"/>
        <w:rPr>
          <w:rFonts w:ascii="Arial" w:hAnsi="Arial" w:cs="Arial"/>
          <w:color w:val="000000"/>
          <w:sz w:val="24"/>
          <w:szCs w:val="24"/>
        </w:rPr>
      </w:pPr>
      <w:r w:rsidRPr="00E85D72">
        <w:rPr>
          <w:rFonts w:ascii="Arial" w:hAnsi="Arial" w:cs="Arial"/>
          <w:color w:val="000000"/>
          <w:sz w:val="24"/>
          <w:szCs w:val="24"/>
        </w:rPr>
        <w:t>Reconocimiento público a las organizaciones y empresas que contribuyan activamente al programa.</w:t>
      </w:r>
    </w:p>
    <w:p w14:paraId="5DC85888" w14:textId="77777777" w:rsidR="00354C7A" w:rsidRPr="00E85D72" w:rsidRDefault="00354C7A" w:rsidP="00354C7A">
      <w:pPr>
        <w:spacing w:before="100" w:beforeAutospacing="1" w:after="100" w:afterAutospacing="1"/>
        <w:jc w:val="both"/>
        <w:rPr>
          <w:rFonts w:ascii="Arial" w:hAnsi="Arial" w:cs="Arial"/>
          <w:color w:val="000000"/>
          <w:sz w:val="24"/>
          <w:szCs w:val="24"/>
        </w:rPr>
      </w:pPr>
      <w:r w:rsidRPr="00E85D72">
        <w:rPr>
          <w:rFonts w:ascii="Arial" w:hAnsi="Arial" w:cs="Arial"/>
          <w:b/>
          <w:bCs/>
          <w:color w:val="000000"/>
          <w:sz w:val="24"/>
          <w:szCs w:val="24"/>
        </w:rPr>
        <w:t>Impacto esperado:</w:t>
      </w:r>
    </w:p>
    <w:p w14:paraId="69F9400E" w14:textId="77777777" w:rsidR="00354C7A" w:rsidRPr="00E85D72" w:rsidRDefault="00354C7A" w:rsidP="00354C7A">
      <w:pPr>
        <w:numPr>
          <w:ilvl w:val="0"/>
          <w:numId w:val="36"/>
        </w:numPr>
        <w:spacing w:before="100" w:beforeAutospacing="1" w:after="100" w:afterAutospacing="1" w:line="240" w:lineRule="auto"/>
        <w:jc w:val="both"/>
        <w:rPr>
          <w:rFonts w:ascii="Arial" w:hAnsi="Arial" w:cs="Arial"/>
          <w:color w:val="000000"/>
          <w:sz w:val="24"/>
          <w:szCs w:val="24"/>
        </w:rPr>
      </w:pPr>
      <w:r w:rsidRPr="00E85D72">
        <w:rPr>
          <w:rFonts w:ascii="Arial" w:hAnsi="Arial" w:cs="Arial"/>
          <w:color w:val="000000"/>
          <w:sz w:val="24"/>
          <w:szCs w:val="24"/>
        </w:rPr>
        <w:t>Mejora sustancial en la calidad de vida de las comunidades rurales al recuperar su sonrisa y salud oral.</w:t>
      </w:r>
    </w:p>
    <w:p w14:paraId="1A1B5372" w14:textId="77777777" w:rsidR="00354C7A" w:rsidRPr="00E85D72" w:rsidRDefault="00354C7A" w:rsidP="00354C7A">
      <w:pPr>
        <w:numPr>
          <w:ilvl w:val="0"/>
          <w:numId w:val="36"/>
        </w:numPr>
        <w:spacing w:before="100" w:beforeAutospacing="1" w:after="100" w:afterAutospacing="1" w:line="240" w:lineRule="auto"/>
        <w:jc w:val="both"/>
        <w:rPr>
          <w:rFonts w:ascii="Arial" w:hAnsi="Arial" w:cs="Arial"/>
          <w:color w:val="000000"/>
          <w:sz w:val="24"/>
          <w:szCs w:val="24"/>
        </w:rPr>
      </w:pPr>
      <w:r w:rsidRPr="00E85D72">
        <w:rPr>
          <w:rFonts w:ascii="Arial" w:hAnsi="Arial" w:cs="Arial"/>
          <w:color w:val="000000"/>
          <w:sz w:val="24"/>
          <w:szCs w:val="24"/>
        </w:rPr>
        <w:t>Sensibilización y educación comunitaria sobre la importancia de la prevención.</w:t>
      </w:r>
    </w:p>
    <w:p w14:paraId="255D07A5" w14:textId="77777777" w:rsidR="00354C7A" w:rsidRPr="00E85D72" w:rsidRDefault="00354C7A" w:rsidP="00354C7A">
      <w:pPr>
        <w:numPr>
          <w:ilvl w:val="0"/>
          <w:numId w:val="36"/>
        </w:numPr>
        <w:spacing w:before="100" w:beforeAutospacing="1" w:after="100" w:afterAutospacing="1" w:line="240" w:lineRule="auto"/>
        <w:jc w:val="both"/>
        <w:rPr>
          <w:rFonts w:ascii="Arial" w:hAnsi="Arial" w:cs="Arial"/>
          <w:color w:val="000000"/>
          <w:sz w:val="24"/>
          <w:szCs w:val="24"/>
        </w:rPr>
      </w:pPr>
      <w:r w:rsidRPr="00E85D72">
        <w:rPr>
          <w:rFonts w:ascii="Arial" w:hAnsi="Arial" w:cs="Arial"/>
          <w:color w:val="000000"/>
          <w:sz w:val="24"/>
          <w:szCs w:val="24"/>
        </w:rPr>
        <w:t>Un modelo replicable y sostenible basado en la solidaridad y las alianzas estratégicas.</w:t>
      </w:r>
    </w:p>
    <w:p w14:paraId="45355A3B" w14:textId="77777777" w:rsidR="00354C7A" w:rsidRPr="00E85D72" w:rsidRDefault="00354C7A" w:rsidP="00354C7A">
      <w:pPr>
        <w:spacing w:before="100" w:beforeAutospacing="1" w:after="100" w:afterAutospacing="1"/>
        <w:jc w:val="both"/>
        <w:rPr>
          <w:rFonts w:ascii="Arial" w:hAnsi="Arial" w:cs="Arial"/>
          <w:color w:val="000000"/>
          <w:sz w:val="24"/>
          <w:szCs w:val="24"/>
        </w:rPr>
      </w:pPr>
      <w:r w:rsidRPr="00E85D72">
        <w:rPr>
          <w:rFonts w:ascii="Arial" w:hAnsi="Arial" w:cs="Arial"/>
          <w:color w:val="000000"/>
          <w:sz w:val="24"/>
          <w:szCs w:val="24"/>
        </w:rPr>
        <w:t>Este acuerdo aprovecharía recursos disponibles y fomentaría una red de apoyo entre sectores para sostener un cambio real y visible en las zonas rurales de Bogotá.</w:t>
      </w:r>
    </w:p>
    <w:p w14:paraId="0969538E" w14:textId="1980A38E" w:rsidR="00354C7A" w:rsidRPr="00E85D72" w:rsidRDefault="00D61000" w:rsidP="00354C7A">
      <w:pPr>
        <w:spacing w:before="100" w:beforeAutospacing="1" w:after="100" w:afterAutospacing="1"/>
        <w:jc w:val="both"/>
        <w:rPr>
          <w:rFonts w:ascii="Arial" w:hAnsi="Arial" w:cs="Arial"/>
          <w:b/>
          <w:bCs/>
          <w:color w:val="000000"/>
          <w:sz w:val="24"/>
          <w:szCs w:val="24"/>
        </w:rPr>
      </w:pPr>
      <w:r>
        <w:rPr>
          <w:rFonts w:ascii="Arial" w:hAnsi="Arial" w:cs="Arial"/>
          <w:b/>
          <w:bCs/>
          <w:color w:val="000000"/>
          <w:sz w:val="24"/>
          <w:szCs w:val="24"/>
        </w:rPr>
        <w:t>Algunos e</w:t>
      </w:r>
      <w:r w:rsidR="00354C7A" w:rsidRPr="00E85D72">
        <w:rPr>
          <w:rFonts w:ascii="Arial" w:hAnsi="Arial" w:cs="Arial"/>
          <w:b/>
          <w:bCs/>
          <w:color w:val="000000"/>
          <w:sz w:val="24"/>
          <w:szCs w:val="24"/>
        </w:rPr>
        <w:t>jemplo</w:t>
      </w:r>
      <w:r>
        <w:rPr>
          <w:rFonts w:ascii="Arial" w:hAnsi="Arial" w:cs="Arial"/>
          <w:b/>
          <w:bCs/>
          <w:color w:val="000000"/>
          <w:sz w:val="24"/>
          <w:szCs w:val="24"/>
        </w:rPr>
        <w:t>s:</w:t>
      </w:r>
    </w:p>
    <w:p w14:paraId="28B72835" w14:textId="77777777" w:rsidR="00354C7A" w:rsidRPr="00E85D72" w:rsidRDefault="00354C7A" w:rsidP="00354C7A">
      <w:pPr>
        <w:spacing w:before="100" w:beforeAutospacing="1" w:after="100" w:afterAutospacing="1"/>
        <w:jc w:val="both"/>
        <w:rPr>
          <w:rFonts w:ascii="Arial" w:hAnsi="Arial" w:cs="Arial"/>
          <w:color w:val="000000"/>
          <w:sz w:val="24"/>
          <w:szCs w:val="24"/>
        </w:rPr>
      </w:pPr>
      <w:r w:rsidRPr="00E85D72">
        <w:rPr>
          <w:rFonts w:ascii="Arial" w:hAnsi="Arial" w:cs="Arial"/>
          <w:color w:val="000000"/>
          <w:sz w:val="24"/>
          <w:szCs w:val="24"/>
        </w:rPr>
        <w:t>implementar programas de salud oral en zonas rurales ha demostrado ser efectivo en diversas regiones del mundo. A continuación, se presentan tres ejemplos destacados:</w:t>
      </w:r>
    </w:p>
    <w:p w14:paraId="158E46E2" w14:textId="77777777" w:rsidR="00354C7A" w:rsidRPr="00E85D72" w:rsidRDefault="00354C7A" w:rsidP="00354C7A">
      <w:pPr>
        <w:spacing w:before="100" w:beforeAutospacing="1" w:after="100" w:afterAutospacing="1"/>
        <w:jc w:val="both"/>
        <w:rPr>
          <w:rFonts w:ascii="Arial" w:hAnsi="Arial" w:cs="Arial"/>
          <w:color w:val="000000"/>
          <w:sz w:val="24"/>
          <w:szCs w:val="24"/>
        </w:rPr>
      </w:pPr>
      <w:r w:rsidRPr="00E85D72">
        <w:rPr>
          <w:rFonts w:ascii="Arial" w:hAnsi="Arial" w:cs="Arial"/>
          <w:b/>
          <w:bCs/>
          <w:color w:val="000000"/>
          <w:sz w:val="24"/>
          <w:szCs w:val="24"/>
        </w:rPr>
        <w:t>1. Estados Unidos: Integración de la Salud Bucodental en la Atención Primaria Rural</w:t>
      </w:r>
    </w:p>
    <w:p w14:paraId="0E420679" w14:textId="2ACEE0F8" w:rsidR="00354C7A" w:rsidRDefault="00354C7A" w:rsidP="00354C7A">
      <w:pPr>
        <w:spacing w:before="100" w:beforeAutospacing="1" w:after="100" w:afterAutospacing="1"/>
        <w:jc w:val="both"/>
        <w:rPr>
          <w:rFonts w:ascii="Arial" w:hAnsi="Arial" w:cs="Arial"/>
          <w:color w:val="000000"/>
          <w:sz w:val="24"/>
          <w:szCs w:val="24"/>
        </w:rPr>
      </w:pPr>
      <w:r w:rsidRPr="00E85D72">
        <w:rPr>
          <w:rFonts w:ascii="Arial" w:hAnsi="Arial" w:cs="Arial"/>
          <w:color w:val="000000"/>
          <w:sz w:val="24"/>
          <w:szCs w:val="24"/>
        </w:rPr>
        <w:t xml:space="preserve">En Estados Unidos, las comunidades rurales enfrentan desafíos significativos en el acceso a servicios de salud oral, incluyendo la falta de seguro dental y barreras geográficas. Para abordar estas inequidades, se han implementado estrategias que integran la atención dental en la atención primaria. Estas incluyen la capacitación de profesionales de atención primaria en salud bucodental, la incorporación de servicios preventivos en clínicas rurales y la promoción de la educación en higiene </w:t>
      </w:r>
      <w:r w:rsidRPr="00E85D72">
        <w:rPr>
          <w:rFonts w:ascii="Arial" w:hAnsi="Arial" w:cs="Arial"/>
          <w:color w:val="000000"/>
          <w:sz w:val="24"/>
          <w:szCs w:val="24"/>
        </w:rPr>
        <w:lastRenderedPageBreak/>
        <w:t>oral. Estas iniciativas han mejorado el acceso a la atención dental y han reducido las disparidades en salud bucodental en áreas rurales</w:t>
      </w:r>
      <w:r w:rsidR="00D61000">
        <w:rPr>
          <w:rStyle w:val="Refdenotaalpie"/>
          <w:rFonts w:ascii="Arial" w:hAnsi="Arial" w:cs="Arial"/>
          <w:color w:val="000000"/>
          <w:sz w:val="24"/>
          <w:szCs w:val="24"/>
        </w:rPr>
        <w:footnoteReference w:id="3"/>
      </w:r>
      <w:r w:rsidRPr="00E85D72">
        <w:rPr>
          <w:rFonts w:ascii="Arial" w:hAnsi="Arial" w:cs="Arial"/>
          <w:color w:val="000000"/>
          <w:sz w:val="24"/>
          <w:szCs w:val="24"/>
        </w:rPr>
        <w:t>. </w:t>
      </w:r>
    </w:p>
    <w:p w14:paraId="76108A04" w14:textId="77777777" w:rsidR="00354C7A" w:rsidRPr="00E85D72" w:rsidRDefault="00354C7A" w:rsidP="00354C7A">
      <w:pPr>
        <w:spacing w:before="100" w:beforeAutospacing="1" w:after="100" w:afterAutospacing="1"/>
        <w:jc w:val="both"/>
        <w:rPr>
          <w:rFonts w:ascii="Arial" w:hAnsi="Arial" w:cs="Arial"/>
          <w:color w:val="000000"/>
          <w:sz w:val="24"/>
          <w:szCs w:val="24"/>
        </w:rPr>
      </w:pPr>
      <w:r w:rsidRPr="00E85D72">
        <w:rPr>
          <w:rFonts w:ascii="Arial" w:hAnsi="Arial" w:cs="Arial"/>
          <w:b/>
          <w:bCs/>
          <w:color w:val="000000"/>
          <w:sz w:val="24"/>
          <w:szCs w:val="24"/>
        </w:rPr>
        <w:t>2. Senegal: Misiones Odontológicas en Comunidades Rurales</w:t>
      </w:r>
    </w:p>
    <w:p w14:paraId="738BAC24" w14:textId="23522F52" w:rsidR="00354C7A" w:rsidRDefault="00354C7A" w:rsidP="00354C7A">
      <w:pPr>
        <w:spacing w:before="100" w:beforeAutospacing="1" w:after="100" w:afterAutospacing="1"/>
        <w:jc w:val="both"/>
        <w:rPr>
          <w:rFonts w:ascii="Arial" w:hAnsi="Arial" w:cs="Arial"/>
          <w:color w:val="000000"/>
          <w:sz w:val="24"/>
          <w:szCs w:val="24"/>
        </w:rPr>
      </w:pPr>
      <w:r w:rsidRPr="00E85D72">
        <w:rPr>
          <w:rFonts w:ascii="Arial" w:hAnsi="Arial" w:cs="Arial"/>
          <w:color w:val="000000"/>
          <w:sz w:val="24"/>
          <w:szCs w:val="24"/>
        </w:rPr>
        <w:t>La ONG murciana Cirugía Solidaria llevó a cabo una misión odontológica en Abéné, Senegal, donde nueve profesionales atendieron a 400 pacientes, incluyendo 220 adultos y 180 escolares de entre 2 y 14 años, en un lapso de siete días. Además de brindar atención médica, la ONG se enfocó en la prevención, distribuyendo kits de higiene y educando a escolares y adultos sobre la importancia de la salud dental. La participación activa de los maestros y la cooperación de los niños facilitaron los tratamientos</w:t>
      </w:r>
      <w:r w:rsidR="00D61000">
        <w:rPr>
          <w:rStyle w:val="Refdenotaalpie"/>
          <w:rFonts w:ascii="Arial" w:hAnsi="Arial" w:cs="Arial"/>
          <w:color w:val="000000"/>
          <w:sz w:val="24"/>
          <w:szCs w:val="24"/>
        </w:rPr>
        <w:footnoteReference w:id="4"/>
      </w:r>
      <w:r w:rsidRPr="00E85D72">
        <w:rPr>
          <w:rFonts w:ascii="Arial" w:hAnsi="Arial" w:cs="Arial"/>
          <w:color w:val="000000"/>
          <w:sz w:val="24"/>
          <w:szCs w:val="24"/>
        </w:rPr>
        <w:t>. </w:t>
      </w:r>
    </w:p>
    <w:p w14:paraId="577E4C7D" w14:textId="77777777" w:rsidR="00354C7A" w:rsidRPr="00E85D72" w:rsidRDefault="00354C7A" w:rsidP="00354C7A">
      <w:pPr>
        <w:spacing w:before="100" w:beforeAutospacing="1" w:after="100" w:afterAutospacing="1"/>
        <w:jc w:val="both"/>
        <w:rPr>
          <w:rFonts w:ascii="Arial" w:hAnsi="Arial" w:cs="Arial"/>
          <w:color w:val="000000"/>
          <w:sz w:val="24"/>
          <w:szCs w:val="24"/>
        </w:rPr>
      </w:pPr>
      <w:r w:rsidRPr="00E85D72">
        <w:rPr>
          <w:rFonts w:ascii="Arial" w:hAnsi="Arial" w:cs="Arial"/>
          <w:b/>
          <w:bCs/>
          <w:color w:val="000000"/>
          <w:sz w:val="24"/>
          <w:szCs w:val="24"/>
        </w:rPr>
        <w:t>3. República Dominicana: Proyecto "World of Smiles" en La Romana</w:t>
      </w:r>
    </w:p>
    <w:p w14:paraId="23492BC8" w14:textId="7CF2A217" w:rsidR="00354C7A" w:rsidRDefault="00354C7A" w:rsidP="00354C7A">
      <w:pPr>
        <w:spacing w:before="100" w:beforeAutospacing="1" w:after="100" w:afterAutospacing="1"/>
        <w:jc w:val="both"/>
        <w:rPr>
          <w:rFonts w:ascii="Arial" w:hAnsi="Arial" w:cs="Arial"/>
          <w:color w:val="000000"/>
          <w:sz w:val="24"/>
          <w:szCs w:val="24"/>
        </w:rPr>
      </w:pPr>
      <w:r w:rsidRPr="00E85D72">
        <w:rPr>
          <w:rFonts w:ascii="Arial" w:hAnsi="Arial" w:cs="Arial"/>
          <w:color w:val="000000"/>
          <w:sz w:val="24"/>
          <w:szCs w:val="24"/>
        </w:rPr>
        <w:t>El Dr. Simón Pardiñas, odontólogo destacado, participó en un proyecto de la ONG World of Smiles en la República Dominicana, llevando atención bucodental a la comunidad desfavorecida de La Romana. La organización, en conjunto con Fundación MIR, ha desarrollado una clínica que ofrece no solo tratamientos odontológicos, sino también educación y prevención en salud bucal. Pardiñas y su equipo, incluyendo estudiantes de odontología de la Universidad de Stony Brook, trabajaron en jornadas exhaustivas de 12 horas, atendiendo a más de 200 pacientes con un enfoque en la prevención debido a problemas de agua potable y falta de fluoración que causan alta incidencia de caries</w:t>
      </w:r>
      <w:r w:rsidR="00D61000">
        <w:rPr>
          <w:rStyle w:val="Refdenotaalpie"/>
          <w:rFonts w:ascii="Arial" w:hAnsi="Arial" w:cs="Arial"/>
          <w:color w:val="000000"/>
          <w:sz w:val="24"/>
          <w:szCs w:val="24"/>
        </w:rPr>
        <w:footnoteReference w:id="5"/>
      </w:r>
      <w:r w:rsidRPr="00E85D72">
        <w:rPr>
          <w:rFonts w:ascii="Arial" w:hAnsi="Arial" w:cs="Arial"/>
          <w:color w:val="000000"/>
          <w:sz w:val="24"/>
          <w:szCs w:val="24"/>
        </w:rPr>
        <w:t>. </w:t>
      </w:r>
    </w:p>
    <w:p w14:paraId="2054461C" w14:textId="77777777" w:rsidR="00354C7A" w:rsidRPr="00E85D72" w:rsidRDefault="00354C7A" w:rsidP="00354C7A">
      <w:pPr>
        <w:spacing w:before="100" w:beforeAutospacing="1" w:after="100" w:afterAutospacing="1"/>
        <w:jc w:val="both"/>
        <w:rPr>
          <w:rFonts w:ascii="Arial" w:hAnsi="Arial" w:cs="Arial"/>
          <w:color w:val="000000"/>
          <w:sz w:val="24"/>
          <w:szCs w:val="24"/>
        </w:rPr>
      </w:pPr>
      <w:r w:rsidRPr="00E85D72">
        <w:rPr>
          <w:rFonts w:ascii="Arial" w:hAnsi="Arial" w:cs="Arial"/>
          <w:color w:val="000000"/>
          <w:sz w:val="24"/>
          <w:szCs w:val="24"/>
        </w:rPr>
        <w:t>Estos ejemplos demuestran que, a través de la integración de servicios, la educación comunitaria y la colaboración entre organizaciones, es posible mejorar significativamente la salud oral en zonas rurales, adaptando las estrategias a las necesidades y recursos específicos de cada comunidad.</w:t>
      </w:r>
    </w:p>
    <w:p w14:paraId="208363E0" w14:textId="77777777" w:rsidR="00354C7A" w:rsidRPr="00E85D72" w:rsidRDefault="00354C7A" w:rsidP="00354C7A">
      <w:pPr>
        <w:pStyle w:val="Prrafodelista"/>
        <w:numPr>
          <w:ilvl w:val="0"/>
          <w:numId w:val="43"/>
        </w:numPr>
        <w:spacing w:before="100" w:beforeAutospacing="1" w:after="100" w:afterAutospacing="1" w:line="240" w:lineRule="auto"/>
        <w:jc w:val="both"/>
        <w:rPr>
          <w:rFonts w:ascii="Arial" w:hAnsi="Arial" w:cs="Arial"/>
          <w:b/>
          <w:bCs/>
          <w:color w:val="000000"/>
          <w:sz w:val="24"/>
          <w:szCs w:val="24"/>
        </w:rPr>
      </w:pPr>
      <w:r w:rsidRPr="00E85D72">
        <w:rPr>
          <w:rFonts w:ascii="Arial" w:hAnsi="Arial" w:cs="Arial"/>
          <w:b/>
          <w:bCs/>
          <w:color w:val="000000"/>
          <w:sz w:val="24"/>
          <w:szCs w:val="24"/>
        </w:rPr>
        <w:t xml:space="preserve">MARCO NORMATIVO </w:t>
      </w:r>
    </w:p>
    <w:p w14:paraId="6B9B51CD" w14:textId="77777777" w:rsidR="00354C7A" w:rsidRPr="00E85D72" w:rsidRDefault="00354C7A" w:rsidP="00354C7A">
      <w:pPr>
        <w:spacing w:before="100" w:beforeAutospacing="1" w:after="100" w:afterAutospacing="1"/>
        <w:jc w:val="both"/>
        <w:rPr>
          <w:rFonts w:ascii="Arial" w:hAnsi="Arial" w:cs="Arial"/>
          <w:color w:val="000000"/>
          <w:sz w:val="24"/>
          <w:szCs w:val="24"/>
        </w:rPr>
      </w:pPr>
      <w:r w:rsidRPr="00E85D72">
        <w:rPr>
          <w:rFonts w:ascii="Arial" w:hAnsi="Arial" w:cs="Arial"/>
          <w:b/>
          <w:bCs/>
          <w:color w:val="000000"/>
          <w:sz w:val="24"/>
          <w:szCs w:val="24"/>
        </w:rPr>
        <w:t>La Constitución Política de Colombia de 1991</w:t>
      </w:r>
      <w:r w:rsidRPr="00E85D72">
        <w:rPr>
          <w:rFonts w:ascii="Arial" w:hAnsi="Arial" w:cs="Arial"/>
          <w:color w:val="000000"/>
          <w:sz w:val="24"/>
          <w:szCs w:val="24"/>
        </w:rPr>
        <w:t xml:space="preserve">, define a Colombia como un Estado Social de Derecho organizado en forma de Republica Unitaria, Descentralizada, con autonomía de sus entidades territoriales, democrática, participativa y pluralista, fundada en el respeto de la dignidad humana, en el trabajo y la solidaridad de las personas que la integran y en la prevalencia del interés general. </w:t>
      </w:r>
    </w:p>
    <w:p w14:paraId="409E25FA" w14:textId="77777777" w:rsidR="00354C7A" w:rsidRPr="00E85D72" w:rsidRDefault="00354C7A" w:rsidP="00354C7A">
      <w:pPr>
        <w:spacing w:before="100" w:beforeAutospacing="1" w:after="100" w:afterAutospacing="1"/>
        <w:jc w:val="both"/>
        <w:rPr>
          <w:rFonts w:ascii="Arial" w:hAnsi="Arial" w:cs="Arial"/>
          <w:color w:val="000000"/>
          <w:sz w:val="24"/>
          <w:szCs w:val="24"/>
        </w:rPr>
      </w:pPr>
      <w:r w:rsidRPr="00E85D72">
        <w:rPr>
          <w:rFonts w:ascii="Arial" w:hAnsi="Arial" w:cs="Arial"/>
          <w:b/>
          <w:bCs/>
          <w:color w:val="000000"/>
          <w:sz w:val="24"/>
          <w:szCs w:val="24"/>
        </w:rPr>
        <w:t>Las Leyes 10 de 1990, 100 de 1993, 1122 de 2007 y 715 de 2001</w:t>
      </w:r>
      <w:r w:rsidRPr="00E85D72">
        <w:rPr>
          <w:rFonts w:ascii="Arial" w:hAnsi="Arial" w:cs="Arial"/>
          <w:color w:val="000000"/>
          <w:sz w:val="24"/>
          <w:szCs w:val="24"/>
        </w:rPr>
        <w:t xml:space="preserve">, desarrollan los fundamentos que rigen el Sistema General de Seguridad Social en Salud y determinan su dirección, organización y funcionamiento, normas administrativas, financieras, de control y las obligaciones que se derivan de su aplicación bajo los fundamentos de equidad, obligatoriedad, protección integral, libre escogencia, autonomía de las instituciones, descentralización administrativa, participación social, concertación y calidad. </w:t>
      </w:r>
    </w:p>
    <w:p w14:paraId="0E23AF15" w14:textId="77777777" w:rsidR="00354C7A" w:rsidRPr="00E85D72" w:rsidRDefault="00354C7A" w:rsidP="00354C7A">
      <w:pPr>
        <w:spacing w:before="100" w:beforeAutospacing="1" w:after="100" w:afterAutospacing="1"/>
        <w:jc w:val="both"/>
        <w:rPr>
          <w:rFonts w:ascii="Arial" w:hAnsi="Arial" w:cs="Arial"/>
          <w:color w:val="000000"/>
          <w:sz w:val="24"/>
          <w:szCs w:val="24"/>
        </w:rPr>
      </w:pPr>
      <w:r w:rsidRPr="00E85D72">
        <w:rPr>
          <w:rFonts w:ascii="Arial" w:hAnsi="Arial" w:cs="Arial"/>
          <w:b/>
          <w:bCs/>
          <w:color w:val="000000"/>
          <w:sz w:val="24"/>
          <w:szCs w:val="24"/>
        </w:rPr>
        <w:t>El Decreto 3039 del 10 de agosto de 2007</w:t>
      </w:r>
      <w:r w:rsidRPr="00E85D72">
        <w:rPr>
          <w:rFonts w:ascii="Arial" w:hAnsi="Arial" w:cs="Arial"/>
          <w:color w:val="000000"/>
          <w:sz w:val="24"/>
          <w:szCs w:val="24"/>
        </w:rPr>
        <w:t xml:space="preserve">,  adopta el Plan Nacional de Salud Publica para el Cuatrienio 2007 – 2010 que será́ de estricto cumplimiento, en el ámbito de sus competencias y obligaciones por parte de la Nación, las entidades departamentales, distrital es y municipales de salud, las entidades promotoras de salud de los Regímenes Contributivo y Subsidiado, las entidades obligadas a compensar, las entidades responsables de los Regímenes Especiales y de Excepción y los Prestadores de Servicios de Salud. Este Decreto estable- ció la Salud Oral como la tercera prioridad nacional o en salud. Allí́ se consignan las metas nacionales y las estrategias para mejorar la salud oral, en cuanto a promoción de salud, prevención de riesgos, recuperación de la salud y vigilancia en salud. </w:t>
      </w:r>
    </w:p>
    <w:p w14:paraId="0A006225" w14:textId="07E59415" w:rsidR="00354C7A" w:rsidRPr="00E85D72" w:rsidRDefault="00354C7A" w:rsidP="00354C7A">
      <w:pPr>
        <w:spacing w:before="100" w:beforeAutospacing="1" w:after="100" w:afterAutospacing="1"/>
        <w:jc w:val="both"/>
        <w:rPr>
          <w:rFonts w:ascii="Arial" w:hAnsi="Arial" w:cs="Arial"/>
          <w:color w:val="000000"/>
          <w:sz w:val="24"/>
          <w:szCs w:val="24"/>
        </w:rPr>
      </w:pPr>
      <w:r w:rsidRPr="00E85D72">
        <w:rPr>
          <w:rFonts w:ascii="Arial" w:hAnsi="Arial" w:cs="Arial"/>
          <w:b/>
          <w:bCs/>
          <w:color w:val="000000"/>
          <w:sz w:val="24"/>
          <w:szCs w:val="24"/>
        </w:rPr>
        <w:t>La Resolución 412 de febrero 25 de 2000,</w:t>
      </w:r>
      <w:r w:rsidRPr="00E85D72">
        <w:rPr>
          <w:rFonts w:ascii="Arial" w:hAnsi="Arial" w:cs="Arial"/>
          <w:color w:val="000000"/>
          <w:sz w:val="24"/>
          <w:szCs w:val="24"/>
        </w:rPr>
        <w:t xml:space="preserve"> estableció́ las actividades, procedimientos e intervenciones de demanda inducida de obliga- torio cumplimiento y se adoptaron las normas técnicas y guías de atención, para el desarrollo de las acciones de protección especifica y detección temprana, así́ como para la atención de las enfermedades de interés en salud publica. En esta Norma Técnica se incluyeron, para la atención preventiva en salud bucal, las siguientes actividades: control y remoción de placa bacteriana, aplicación de flúor, aplicación de sellantes de fosetas y fisuras; y el detartraje supragingival. El Programa de Adición de Flúor a la Sal para Consumo Humano, fue aprobado mediante Decre- to 2024 de 1984 reglamentado por la Resoluci 15200 del mismo año. En el </w:t>
      </w:r>
      <w:r w:rsidR="005C6884" w:rsidRPr="00E85D72">
        <w:rPr>
          <w:rFonts w:ascii="Arial" w:hAnsi="Arial" w:cs="Arial"/>
          <w:color w:val="000000"/>
          <w:sz w:val="24"/>
          <w:szCs w:val="24"/>
        </w:rPr>
        <w:t>Artículo</w:t>
      </w:r>
      <w:r w:rsidRPr="00E85D72">
        <w:rPr>
          <w:rFonts w:ascii="Arial" w:hAnsi="Arial" w:cs="Arial"/>
          <w:color w:val="000000"/>
          <w:sz w:val="24"/>
          <w:szCs w:val="24"/>
        </w:rPr>
        <w:t xml:space="preserve"> 4° del Capítulo II, define que la sal para consumo humano debe contener Yodo como Yoduro en proporción de 50 a 100 partes por millón y Flúor en proporción de 180 a 220 partes por millón junto, en cuanto a los requisitos y condiciones sanitarias de proceso, re-empaque o re-envase y comercialización de la sal para consumo humano, se deben acoger a las normas en el Decreto 2333 de 1982 y los que los modifiquen. </w:t>
      </w:r>
    </w:p>
    <w:p w14:paraId="4BC1CAAE" w14:textId="77777777" w:rsidR="00354C7A" w:rsidRPr="00E85D72" w:rsidRDefault="00354C7A" w:rsidP="00354C7A">
      <w:pPr>
        <w:spacing w:before="100" w:beforeAutospacing="1" w:after="100" w:afterAutospacing="1"/>
        <w:jc w:val="both"/>
        <w:rPr>
          <w:rFonts w:ascii="Arial" w:hAnsi="Arial" w:cs="Arial"/>
          <w:color w:val="000000"/>
          <w:sz w:val="24"/>
          <w:szCs w:val="24"/>
        </w:rPr>
      </w:pPr>
      <w:r w:rsidRPr="00E85D72">
        <w:rPr>
          <w:rFonts w:ascii="Arial" w:hAnsi="Arial" w:cs="Arial"/>
          <w:b/>
          <w:bCs/>
          <w:color w:val="000000"/>
          <w:sz w:val="24"/>
          <w:szCs w:val="24"/>
        </w:rPr>
        <w:t xml:space="preserve">Sentencia T.760 de 2008, </w:t>
      </w:r>
      <w:r w:rsidRPr="00E85D72">
        <w:rPr>
          <w:rFonts w:ascii="Arial" w:hAnsi="Arial" w:cs="Arial"/>
          <w:color w:val="000000"/>
          <w:sz w:val="24"/>
          <w:szCs w:val="24"/>
        </w:rPr>
        <w:t xml:space="preserve">de la Honorable Corte Constitucional que ordena revisar y uni- ficar los Planes Obligatorios de los Regímenes Contributivo y Subsidiado. </w:t>
      </w:r>
    </w:p>
    <w:p w14:paraId="6489599D" w14:textId="77777777" w:rsidR="00354C7A" w:rsidRPr="00E85D72" w:rsidRDefault="00354C7A" w:rsidP="00354C7A">
      <w:pPr>
        <w:spacing w:before="100" w:beforeAutospacing="1" w:after="100" w:afterAutospacing="1"/>
        <w:jc w:val="both"/>
        <w:rPr>
          <w:rFonts w:ascii="Arial" w:hAnsi="Arial" w:cs="Arial"/>
          <w:color w:val="000000"/>
          <w:sz w:val="24"/>
          <w:szCs w:val="24"/>
        </w:rPr>
      </w:pPr>
      <w:r w:rsidRPr="00E85D72">
        <w:rPr>
          <w:rFonts w:ascii="Arial" w:hAnsi="Arial" w:cs="Arial"/>
          <w:b/>
          <w:bCs/>
          <w:color w:val="000000"/>
          <w:sz w:val="24"/>
          <w:szCs w:val="24"/>
        </w:rPr>
        <w:t>Acuerdo 08 del 29 de diciembre de 2009,</w:t>
      </w:r>
      <w:r w:rsidRPr="00E85D72">
        <w:rPr>
          <w:rFonts w:ascii="Arial" w:hAnsi="Arial" w:cs="Arial"/>
          <w:color w:val="000000"/>
          <w:sz w:val="24"/>
          <w:szCs w:val="24"/>
        </w:rPr>
        <w:t xml:space="preserve"> de la Comisión de Regulación en Salud, CRES, mediante la cual se aclaran y actualizan integralmente los Planes Obligatorios de Salud de los Regímenes Contributivo y Subsidiado. Este Acuerdo excluye del Plan Obligatorio de Salud los tratamientos de Periodoncia, Ortodoncia, Implantología, Prótesis y Blanqueamiento Dental. Unifica los Planes Obligatorios de los Regí- menes Subsidiado y Contributivo para los menores de 18 años. El Gobierno Nacional, con el fin de establecer la viabilidad de unificar los dos Planes Obligatorios y, conocer el costo que esto implica para el Sistema, ha iniciado un Plan Piloto en Barranquilla que se puede extender a otras ciudades para todos los grupos de edad. </w:t>
      </w:r>
    </w:p>
    <w:p w14:paraId="043FC52A" w14:textId="77777777" w:rsidR="00354C7A" w:rsidRPr="00E85D72" w:rsidRDefault="00354C7A" w:rsidP="00354C7A">
      <w:pPr>
        <w:spacing w:before="100" w:beforeAutospacing="1" w:after="100" w:afterAutospacing="1"/>
        <w:jc w:val="both"/>
        <w:rPr>
          <w:rFonts w:ascii="Arial" w:hAnsi="Arial" w:cs="Arial"/>
          <w:color w:val="000000"/>
          <w:sz w:val="24"/>
          <w:szCs w:val="24"/>
        </w:rPr>
      </w:pPr>
      <w:r w:rsidRPr="00E85D72">
        <w:rPr>
          <w:rFonts w:ascii="Arial" w:hAnsi="Arial" w:cs="Arial"/>
          <w:b/>
          <w:bCs/>
          <w:color w:val="000000"/>
          <w:sz w:val="24"/>
          <w:szCs w:val="24"/>
        </w:rPr>
        <w:t>En cuanto a las normas propias de la odontología la Ley 10 de 1962</w:t>
      </w:r>
      <w:r w:rsidRPr="00E85D72">
        <w:rPr>
          <w:rFonts w:ascii="Arial" w:hAnsi="Arial" w:cs="Arial"/>
          <w:color w:val="000000"/>
          <w:sz w:val="24"/>
          <w:szCs w:val="24"/>
        </w:rPr>
        <w:t xml:space="preserve"> se ocupa de los requisitos para ejercer la profesión de odontólogo en el territorio nacional y sus Decretos Reglamentarios; y la Ley 35 de 1989 de Ética en Odontología. Esta Ley conocida como el Código del Odontólogo Colombiano declara los principios de la ética en odontología, establece las faltas a la ética en cuanto a la relación del odontólogo con sus pacientes, colegas, personal auxiliar, instituciones, la sociedad y el Estado. Crea los tribunales de ética y describe el proceso ético disciplinario. Su Decreto Reglamentario es el 491 de 1990. </w:t>
      </w:r>
    </w:p>
    <w:p w14:paraId="1D7B89AB" w14:textId="77777777" w:rsidR="00354C7A" w:rsidRPr="00E85D72" w:rsidRDefault="00354C7A" w:rsidP="00354C7A">
      <w:pPr>
        <w:spacing w:before="100" w:beforeAutospacing="1" w:after="100" w:afterAutospacing="1"/>
        <w:jc w:val="both"/>
        <w:rPr>
          <w:rFonts w:ascii="Arial" w:hAnsi="Arial" w:cs="Arial"/>
          <w:color w:val="000000"/>
          <w:sz w:val="24"/>
          <w:szCs w:val="24"/>
        </w:rPr>
      </w:pPr>
      <w:r w:rsidRPr="00E85D72">
        <w:rPr>
          <w:rFonts w:ascii="Arial" w:hAnsi="Arial" w:cs="Arial"/>
          <w:b/>
          <w:bCs/>
          <w:color w:val="000000"/>
          <w:sz w:val="24"/>
          <w:szCs w:val="24"/>
        </w:rPr>
        <w:t>Decreto 3616 de octubre 10 de 2005.</w:t>
      </w:r>
      <w:r w:rsidRPr="00E85D72">
        <w:rPr>
          <w:rFonts w:ascii="Arial" w:hAnsi="Arial" w:cs="Arial"/>
          <w:color w:val="000000"/>
          <w:sz w:val="24"/>
          <w:szCs w:val="24"/>
        </w:rPr>
        <w:t xml:space="preserve"> Por medio del cual se establecen las denominaciones de los auxiliares en las áreas de la salud, se adoptan sus perfiles ocupacionales y de formación, los requisitos básicos de calidad de sus programas y se dictan otras disposiciones. En este Decreto se unifica al auxiliar de consultorio dental y al auxiliar de higiene oral en un solo perfil denominado Auxiliar de Salud Oral, el cual con un año de capacitación cumple con las funciones administrativas y clínicas que tenían los dos auxiliares anteriores. En cuanto a la delegación de funciones que se puede hacer a este personal, se encuentran las actividades de promoción y prevención contempladas en la Resolución 412 del 2000, siempre bajo la supervisión y responsabilidad del odontólogo. Tal como se recomienda en las Guías de Manejo Clínico, esta delegación debe partir del diagnostico que realiza el profesional y no previa al diagnostico como se acostumbra en algunas instituciones. </w:t>
      </w:r>
    </w:p>
    <w:p w14:paraId="275D1B72" w14:textId="77777777" w:rsidR="00354C7A" w:rsidRPr="00E85D72" w:rsidRDefault="00354C7A" w:rsidP="00354C7A">
      <w:pPr>
        <w:spacing w:before="100" w:beforeAutospacing="1" w:after="100" w:afterAutospacing="1"/>
        <w:jc w:val="both"/>
        <w:rPr>
          <w:rFonts w:ascii="Arial" w:hAnsi="Arial" w:cs="Arial"/>
          <w:color w:val="000000"/>
          <w:sz w:val="24"/>
          <w:szCs w:val="24"/>
        </w:rPr>
      </w:pPr>
      <w:r w:rsidRPr="00E85D72">
        <w:rPr>
          <w:rFonts w:ascii="Arial" w:hAnsi="Arial" w:cs="Arial"/>
          <w:b/>
          <w:bCs/>
          <w:color w:val="000000"/>
          <w:sz w:val="24"/>
          <w:szCs w:val="24"/>
        </w:rPr>
        <w:t>Ley 1164 del 3 de octubre de 2007.</w:t>
      </w:r>
      <w:r w:rsidRPr="00E85D72">
        <w:rPr>
          <w:rFonts w:ascii="Arial" w:hAnsi="Arial" w:cs="Arial"/>
          <w:color w:val="000000"/>
          <w:sz w:val="24"/>
          <w:szCs w:val="24"/>
        </w:rPr>
        <w:t xml:space="preserve"> Por la cual se dictan disposiciones en materia del Ta- lento Humano en Salud, cuyo objeto es establecer las disposiciones relacionadas con los procesos de planeación, formación, vigilancia y control del ejercicio, desempeño y ética del talento humano del área de la salud mediante la articulación de los diferentes actores que intervienen en estos procesos. </w:t>
      </w:r>
    </w:p>
    <w:p w14:paraId="39F2B257" w14:textId="450C7229" w:rsidR="00354C7A" w:rsidRPr="00E85D72" w:rsidRDefault="00354C7A" w:rsidP="00354C7A">
      <w:pPr>
        <w:pStyle w:val="NormalWeb"/>
        <w:shd w:val="clear" w:color="auto" w:fill="FFFFFF"/>
        <w:jc w:val="both"/>
        <w:rPr>
          <w:rFonts w:ascii="Arial" w:hAnsi="Arial" w:cs="Arial"/>
          <w:color w:val="000000"/>
        </w:rPr>
      </w:pPr>
      <w:r w:rsidRPr="00E85D72">
        <w:rPr>
          <w:rFonts w:ascii="Arial" w:hAnsi="Arial" w:cs="Arial"/>
          <w:b/>
          <w:bCs/>
          <w:color w:val="000000"/>
        </w:rPr>
        <w:t>Resolución 1101 de noviembre de 2009.</w:t>
      </w:r>
      <w:r w:rsidRPr="00E85D72">
        <w:rPr>
          <w:rFonts w:ascii="Arial" w:hAnsi="Arial" w:cs="Arial"/>
          <w:color w:val="000000"/>
        </w:rPr>
        <w:t xml:space="preserve"> Por la cual se establece la Alianza por la Salud Publica. Entre sus objetivos está, el de construir conjuntamente, Secretaría Distrital de Salud, universidades, organizaciones académicas, Organización Panamericana de la Salud, Instituciones Prestadoras de Salud y otros actores sociales del Distrito Capital, propuestas para el fortalecimiento en la formación y capacitación del talento humano en salud publica, que articule las Políticas, Planes, Programas y estrategias de salud </w:t>
      </w:r>
      <w:r w:rsidR="009D555E" w:rsidRPr="00E85D72">
        <w:rPr>
          <w:rFonts w:ascii="Arial" w:hAnsi="Arial" w:cs="Arial"/>
          <w:color w:val="000000"/>
        </w:rPr>
        <w:t>pública</w:t>
      </w:r>
      <w:r w:rsidRPr="00E85D72">
        <w:rPr>
          <w:rFonts w:ascii="Arial" w:hAnsi="Arial" w:cs="Arial"/>
          <w:color w:val="000000"/>
        </w:rPr>
        <w:t xml:space="preserve"> y </w:t>
      </w:r>
      <w:r w:rsidR="009D555E" w:rsidRPr="00E85D72">
        <w:rPr>
          <w:rFonts w:ascii="Arial" w:hAnsi="Arial" w:cs="Arial"/>
          <w:color w:val="000000"/>
        </w:rPr>
        <w:t>educación</w:t>
      </w:r>
      <w:r w:rsidRPr="00E85D72">
        <w:rPr>
          <w:rFonts w:ascii="Arial" w:hAnsi="Arial" w:cs="Arial"/>
          <w:color w:val="000000"/>
        </w:rPr>
        <w:t xml:space="preserve"> superior, con acciones a corto, mediano y largo plazo. </w:t>
      </w:r>
    </w:p>
    <w:p w14:paraId="2EB089D9" w14:textId="77777777" w:rsidR="00354C7A" w:rsidRPr="00E85D72" w:rsidRDefault="00354C7A" w:rsidP="00354C7A">
      <w:pPr>
        <w:shd w:val="clear" w:color="auto" w:fill="FFFFFF"/>
        <w:spacing w:before="100" w:beforeAutospacing="1" w:after="100" w:afterAutospacing="1"/>
        <w:jc w:val="both"/>
        <w:rPr>
          <w:rFonts w:ascii="Arial" w:hAnsi="Arial" w:cs="Arial"/>
          <w:color w:val="000000"/>
          <w:sz w:val="24"/>
          <w:szCs w:val="24"/>
        </w:rPr>
      </w:pPr>
      <w:r w:rsidRPr="00E85D72">
        <w:rPr>
          <w:rFonts w:ascii="Arial" w:hAnsi="Arial" w:cs="Arial"/>
          <w:b/>
          <w:bCs/>
          <w:color w:val="000000"/>
          <w:sz w:val="24"/>
          <w:szCs w:val="24"/>
        </w:rPr>
        <w:t>Decreto 1011 de 2006 y su Resolución 1043 de 2006.</w:t>
      </w:r>
      <w:r w:rsidRPr="00E85D72">
        <w:rPr>
          <w:rFonts w:ascii="Arial" w:hAnsi="Arial" w:cs="Arial"/>
          <w:color w:val="000000"/>
          <w:sz w:val="24"/>
          <w:szCs w:val="24"/>
        </w:rPr>
        <w:t xml:space="preserve"> Por el cual se establecen las condiciones que deben cumplir los prestadores para habilitar los servicios. </w:t>
      </w:r>
    </w:p>
    <w:p w14:paraId="45A5264B" w14:textId="77777777" w:rsidR="00354C7A" w:rsidRPr="00E85D72" w:rsidRDefault="00354C7A" w:rsidP="00354C7A">
      <w:pPr>
        <w:shd w:val="clear" w:color="auto" w:fill="FFFFFF"/>
        <w:spacing w:before="100" w:beforeAutospacing="1" w:after="100" w:afterAutospacing="1"/>
        <w:jc w:val="both"/>
        <w:rPr>
          <w:rFonts w:ascii="Arial" w:hAnsi="Arial" w:cs="Arial"/>
          <w:color w:val="000000"/>
          <w:sz w:val="24"/>
          <w:szCs w:val="24"/>
        </w:rPr>
      </w:pPr>
      <w:r w:rsidRPr="009817BA">
        <w:rPr>
          <w:rFonts w:ascii="Arial" w:hAnsi="Arial" w:cs="Arial"/>
          <w:b/>
          <w:bCs/>
          <w:color w:val="000000"/>
          <w:sz w:val="24"/>
          <w:szCs w:val="24"/>
        </w:rPr>
        <w:t>Decreto 3518 de 2006</w:t>
      </w:r>
      <w:r w:rsidRPr="00E85D72">
        <w:rPr>
          <w:rFonts w:ascii="Arial" w:hAnsi="Arial" w:cs="Arial"/>
          <w:color w:val="000000"/>
          <w:sz w:val="24"/>
          <w:szCs w:val="24"/>
        </w:rPr>
        <w:t xml:space="preserve">. Por el cual crea y reglamenta el Sistema de Vigilancia en Salud Publica. Este Decreto determina los conceptos y aspectos operativos básicos del Sistema Nacional y sirve de referente para los Subsistemas de Vigilancia como el de salud oral, SISVESO. </w:t>
      </w:r>
    </w:p>
    <w:p w14:paraId="6BBAEAA1" w14:textId="77777777" w:rsidR="00354C7A" w:rsidRPr="00E85D72" w:rsidRDefault="00354C7A" w:rsidP="00354C7A">
      <w:pPr>
        <w:shd w:val="clear" w:color="auto" w:fill="FFFFFF"/>
        <w:spacing w:before="100" w:beforeAutospacing="1" w:after="100" w:afterAutospacing="1"/>
        <w:jc w:val="both"/>
        <w:rPr>
          <w:rFonts w:ascii="Arial" w:hAnsi="Arial" w:cs="Arial"/>
          <w:color w:val="000000"/>
          <w:sz w:val="24"/>
          <w:szCs w:val="24"/>
        </w:rPr>
      </w:pPr>
      <w:r w:rsidRPr="009817BA">
        <w:rPr>
          <w:rFonts w:ascii="Arial" w:hAnsi="Arial" w:cs="Arial"/>
          <w:b/>
          <w:bCs/>
          <w:color w:val="000000"/>
          <w:sz w:val="24"/>
          <w:szCs w:val="24"/>
        </w:rPr>
        <w:t>Ley 38 de enero de 1993</w:t>
      </w:r>
      <w:r w:rsidRPr="00E85D72">
        <w:rPr>
          <w:rFonts w:ascii="Arial" w:hAnsi="Arial" w:cs="Arial"/>
          <w:color w:val="000000"/>
          <w:sz w:val="24"/>
          <w:szCs w:val="24"/>
        </w:rPr>
        <w:t xml:space="preserve"> del Congreso de Colombia, la cual unifica el Sistema de Dactiloscopia y se adopta la Carta Dental para fines de identificación. Dispone que a partir del 1° de enero de 1993, todos los consultorios odontológicos, tanto públicos como privados, están obligados a levantar una carta dental y mantener su respectivo archivo. </w:t>
      </w:r>
    </w:p>
    <w:p w14:paraId="7CC80517" w14:textId="77777777" w:rsidR="00354C7A" w:rsidRPr="00E85D72" w:rsidRDefault="00354C7A" w:rsidP="00354C7A">
      <w:pPr>
        <w:shd w:val="clear" w:color="auto" w:fill="FFFFFF"/>
        <w:spacing w:before="100" w:beforeAutospacing="1" w:after="100" w:afterAutospacing="1"/>
        <w:jc w:val="both"/>
        <w:rPr>
          <w:rFonts w:ascii="Arial" w:hAnsi="Arial" w:cs="Arial"/>
          <w:sz w:val="24"/>
          <w:szCs w:val="24"/>
        </w:rPr>
      </w:pPr>
      <w:r w:rsidRPr="00E85D72">
        <w:rPr>
          <w:rFonts w:ascii="Arial" w:hAnsi="Arial" w:cs="Arial"/>
          <w:b/>
          <w:bCs/>
          <w:sz w:val="24"/>
          <w:szCs w:val="24"/>
        </w:rPr>
        <w:t xml:space="preserve">Resolución 1995 de julio de 1999 </w:t>
      </w:r>
      <w:r w:rsidRPr="00E85D72">
        <w:rPr>
          <w:rFonts w:ascii="Arial" w:hAnsi="Arial" w:cs="Arial"/>
          <w:sz w:val="24"/>
          <w:szCs w:val="24"/>
        </w:rPr>
        <w:t xml:space="preserve">por la cual el Ministro de Salud establece Normas para el Manejo de la Historia Clínica. </w:t>
      </w:r>
    </w:p>
    <w:p w14:paraId="2078450F" w14:textId="77777777" w:rsidR="00354C7A" w:rsidRPr="00E85D72" w:rsidRDefault="00354C7A" w:rsidP="00354C7A">
      <w:pPr>
        <w:shd w:val="clear" w:color="auto" w:fill="FFFFFF"/>
        <w:spacing w:before="100" w:beforeAutospacing="1" w:after="100" w:afterAutospacing="1"/>
        <w:jc w:val="both"/>
        <w:rPr>
          <w:rFonts w:ascii="Arial" w:hAnsi="Arial" w:cs="Arial"/>
          <w:sz w:val="24"/>
          <w:szCs w:val="24"/>
        </w:rPr>
      </w:pPr>
      <w:r w:rsidRPr="00E85D72">
        <w:rPr>
          <w:rFonts w:ascii="Arial" w:hAnsi="Arial" w:cs="Arial"/>
          <w:b/>
          <w:bCs/>
          <w:sz w:val="24"/>
          <w:szCs w:val="24"/>
        </w:rPr>
        <w:t>Decreto 190 de 1995 del Ministerio de Salud</w:t>
      </w:r>
      <w:r w:rsidRPr="00E85D72">
        <w:rPr>
          <w:rFonts w:ascii="Arial" w:hAnsi="Arial" w:cs="Arial"/>
          <w:b/>
          <w:bCs/>
          <w:color w:val="006B91"/>
          <w:sz w:val="24"/>
          <w:szCs w:val="24"/>
        </w:rPr>
        <w:t xml:space="preserve">, </w:t>
      </w:r>
      <w:r w:rsidRPr="00E85D72">
        <w:rPr>
          <w:rFonts w:ascii="Arial" w:hAnsi="Arial" w:cs="Arial"/>
          <w:sz w:val="24"/>
          <w:szCs w:val="24"/>
        </w:rPr>
        <w:t xml:space="preserve">se refiere a los convenios docente asistenciales que se podrían establecer, con la participación de las entidades educativas universitarias autorizadas por la Ley 30 de 1992, por las entidades educativas de carácter formal o no formal contempladas en la Ley 115 de 1994 y las Instituciones Prestadoras de Servicios de Salud legalmente reconocidas. </w:t>
      </w:r>
    </w:p>
    <w:p w14:paraId="47FB8F21" w14:textId="7CB2EEF2" w:rsidR="00814FCB" w:rsidRDefault="00354C7A" w:rsidP="00814FCB">
      <w:pPr>
        <w:shd w:val="clear" w:color="auto" w:fill="FFFFFF"/>
        <w:spacing w:before="100" w:beforeAutospacing="1" w:after="100" w:afterAutospacing="1"/>
        <w:jc w:val="both"/>
        <w:rPr>
          <w:rFonts w:ascii="Arial" w:hAnsi="Arial" w:cs="Arial"/>
          <w:sz w:val="24"/>
          <w:szCs w:val="24"/>
        </w:rPr>
      </w:pPr>
      <w:r w:rsidRPr="00E85D72">
        <w:rPr>
          <w:rFonts w:ascii="Arial" w:hAnsi="Arial" w:cs="Arial"/>
          <w:b/>
          <w:bCs/>
          <w:sz w:val="24"/>
          <w:szCs w:val="24"/>
        </w:rPr>
        <w:t xml:space="preserve">Ley 1438. </w:t>
      </w:r>
      <w:r w:rsidRPr="00E85D72">
        <w:rPr>
          <w:rFonts w:ascii="Arial" w:hAnsi="Arial" w:cs="Arial"/>
          <w:sz w:val="24"/>
          <w:szCs w:val="24"/>
        </w:rPr>
        <w:t xml:space="preserve">“Por medio de la cual se reforma el Sistema General de Seguridad Social en Salud y se dictan otras disposiciones”. Esta Ley tiene como objeto el fortalecimiento del Sistema General de Seguridad Social en Salud a través de un modelo de prestación del servicio publico en salud que en el marco de la  Estrategia Atención Primaria en Salud permita la acción coordinada del Estado, las instituciones y la sociedad para el mejoramiento de la salud y la creación de un ambiente sano y saludable, que brinde servicios de mayor calidad, incluyente y equitativo, donde el centro y objetivo de to- dos los esfuerzos sean los residentes en el país. </w:t>
      </w:r>
    </w:p>
    <w:p w14:paraId="2639E1A7" w14:textId="77777777" w:rsidR="005C2AE7" w:rsidRPr="00E85D72" w:rsidRDefault="005C2AE7" w:rsidP="00814FCB">
      <w:pPr>
        <w:shd w:val="clear" w:color="auto" w:fill="FFFFFF"/>
        <w:spacing w:before="100" w:beforeAutospacing="1" w:after="100" w:afterAutospacing="1"/>
        <w:jc w:val="both"/>
        <w:rPr>
          <w:rFonts w:ascii="Arial" w:hAnsi="Arial" w:cs="Arial"/>
          <w:sz w:val="24"/>
          <w:szCs w:val="24"/>
        </w:rPr>
      </w:pPr>
    </w:p>
    <w:p w14:paraId="18AEC7F9" w14:textId="329531BF" w:rsidR="00814FCB" w:rsidRPr="00814FCB" w:rsidRDefault="00814FCB" w:rsidP="00814FCB">
      <w:pPr>
        <w:pStyle w:val="Prrafodelista"/>
        <w:numPr>
          <w:ilvl w:val="0"/>
          <w:numId w:val="43"/>
        </w:numPr>
        <w:spacing w:before="100" w:beforeAutospacing="1" w:after="100" w:afterAutospacing="1" w:line="240" w:lineRule="auto"/>
        <w:jc w:val="both"/>
        <w:rPr>
          <w:rFonts w:ascii="Arial" w:hAnsi="Arial" w:cs="Arial"/>
          <w:sz w:val="24"/>
          <w:szCs w:val="24"/>
        </w:rPr>
      </w:pPr>
      <w:r w:rsidRPr="00814FCB">
        <w:rPr>
          <w:rFonts w:ascii="Arial" w:hAnsi="Arial" w:cs="Arial"/>
          <w:b/>
          <w:bCs/>
          <w:sz w:val="24"/>
          <w:szCs w:val="24"/>
        </w:rPr>
        <w:t>IMPACTO FISCAL</w:t>
      </w:r>
      <w:r w:rsidRPr="00814FCB">
        <w:rPr>
          <w:rFonts w:ascii="Arial" w:hAnsi="Arial" w:cs="Arial"/>
          <w:sz w:val="24"/>
          <w:szCs w:val="24"/>
        </w:rPr>
        <w:t xml:space="preserve"> </w:t>
      </w:r>
    </w:p>
    <w:p w14:paraId="043A4CEA" w14:textId="77777777" w:rsidR="00814FCB" w:rsidRPr="00E85D72" w:rsidRDefault="00814FCB" w:rsidP="00814FCB">
      <w:pPr>
        <w:pStyle w:val="Textoindependiente"/>
        <w:ind w:right="121"/>
        <w:jc w:val="both"/>
        <w:rPr>
          <w:rFonts w:ascii="Arial" w:hAnsi="Arial" w:cs="Arial"/>
          <w:sz w:val="24"/>
          <w:szCs w:val="24"/>
        </w:rPr>
      </w:pPr>
      <w:r w:rsidRPr="00E85D72">
        <w:rPr>
          <w:rFonts w:ascii="Arial" w:hAnsi="Arial" w:cs="Arial"/>
          <w:sz w:val="24"/>
          <w:szCs w:val="24"/>
        </w:rPr>
        <w:t>En cumplimiento del artículo 7 de la Ley 819 de 2003, hay que precisar que el presente Proyecto de Acuerdo no tiene ningún impacto fiscal que implique modificación del marco fiscal de mediano plazo, en tanto la materialización de las reglas contenidas en este Proyecto no representa ningún gasto adicional para el Distrito. Sin embargo, en el eventual caso de que esta iniciativa implique algún gasto para alguna o algunas de las entidades distritales, dichos costos se entenderán incorporados en los presupuestos y en el Plan Operativo Anual de Inversión de la autoridad correspondiente.</w:t>
      </w:r>
      <w:r w:rsidRPr="00E85D72">
        <w:rPr>
          <w:rFonts w:ascii="Arial" w:eastAsia="Times New Roman" w:hAnsi="Arial" w:cs="Arial"/>
          <w:sz w:val="24"/>
          <w:szCs w:val="24"/>
          <w:lang w:val="es-MX" w:eastAsia="es-ES"/>
        </w:rPr>
        <w:tab/>
      </w:r>
    </w:p>
    <w:p w14:paraId="4BA55BFD" w14:textId="77777777" w:rsidR="00814FCB" w:rsidRPr="00E85D72" w:rsidRDefault="00814FCB" w:rsidP="00814FCB">
      <w:pPr>
        <w:spacing w:after="0" w:line="240" w:lineRule="auto"/>
        <w:rPr>
          <w:rFonts w:ascii="Arial" w:eastAsia="Times New Roman" w:hAnsi="Arial" w:cs="Arial"/>
          <w:bCs/>
          <w:color w:val="000000"/>
          <w:sz w:val="24"/>
          <w:szCs w:val="24"/>
          <w:lang w:val="es-ES" w:eastAsia="es-ES"/>
        </w:rPr>
      </w:pPr>
      <w:r w:rsidRPr="00E85D72">
        <w:rPr>
          <w:rFonts w:ascii="Arial" w:eastAsia="Times New Roman" w:hAnsi="Arial" w:cs="Arial"/>
          <w:bCs/>
          <w:color w:val="000000"/>
          <w:sz w:val="24"/>
          <w:szCs w:val="24"/>
          <w:lang w:val="es-ES" w:eastAsia="es-ES"/>
        </w:rPr>
        <w:t>Cordialmente,</w:t>
      </w:r>
    </w:p>
    <w:p w14:paraId="21C6CE7B" w14:textId="77777777" w:rsidR="00814FCB" w:rsidRPr="00E85D72" w:rsidRDefault="00814FCB" w:rsidP="00814FCB">
      <w:pPr>
        <w:spacing w:after="0" w:line="240" w:lineRule="auto"/>
        <w:rPr>
          <w:rFonts w:ascii="Arial" w:eastAsia="Times New Roman" w:hAnsi="Arial" w:cs="Arial"/>
          <w:bCs/>
          <w:color w:val="000000"/>
          <w:sz w:val="24"/>
          <w:szCs w:val="24"/>
          <w:lang w:val="es-ES" w:eastAsia="es-ES"/>
        </w:rPr>
      </w:pPr>
    </w:p>
    <w:p w14:paraId="62EC08CB" w14:textId="282D0430" w:rsidR="00814FCB" w:rsidRPr="00E85D72" w:rsidRDefault="001861F4" w:rsidP="00814FCB">
      <w:pPr>
        <w:spacing w:after="0" w:line="240" w:lineRule="auto"/>
        <w:rPr>
          <w:rFonts w:ascii="Arial" w:eastAsia="Times New Roman" w:hAnsi="Arial" w:cs="Arial"/>
          <w:bCs/>
          <w:noProof/>
          <w:color w:val="000000"/>
          <w:sz w:val="24"/>
          <w:szCs w:val="24"/>
          <w:lang w:eastAsia="es-CO"/>
        </w:rPr>
      </w:pPr>
      <w:r>
        <w:rPr>
          <w:rFonts w:ascii="Arial" w:eastAsia="Times New Roman" w:hAnsi="Arial" w:cs="Arial"/>
          <w:bCs/>
          <w:noProof/>
          <w:color w:val="000000"/>
          <w:sz w:val="24"/>
          <w:szCs w:val="24"/>
          <w:lang w:eastAsia="es-CO"/>
        </w:rPr>
        <w:drawing>
          <wp:inline distT="0" distB="0" distL="0" distR="0" wp14:anchorId="62067576" wp14:editId="4A628F68">
            <wp:extent cx="1569124" cy="590266"/>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rma sin fondo H.C Marco .png"/>
                    <pic:cNvPicPr/>
                  </pic:nvPicPr>
                  <pic:blipFill>
                    <a:blip r:embed="rId8">
                      <a:extLst>
                        <a:ext uri="{28A0092B-C50C-407E-A947-70E740481C1C}">
                          <a14:useLocalDpi xmlns:a14="http://schemas.microsoft.com/office/drawing/2010/main" val="0"/>
                        </a:ext>
                      </a:extLst>
                    </a:blip>
                    <a:stretch>
                      <a:fillRect/>
                    </a:stretch>
                  </pic:blipFill>
                  <pic:spPr>
                    <a:xfrm>
                      <a:off x="0" y="0"/>
                      <a:ext cx="1621418" cy="609938"/>
                    </a:xfrm>
                    <a:prstGeom prst="rect">
                      <a:avLst/>
                    </a:prstGeom>
                  </pic:spPr>
                </pic:pic>
              </a:graphicData>
            </a:graphic>
          </wp:inline>
        </w:drawing>
      </w:r>
    </w:p>
    <w:p w14:paraId="141A31DC" w14:textId="77777777" w:rsidR="00814FCB" w:rsidRPr="00E85D72" w:rsidRDefault="00814FCB" w:rsidP="00814FCB">
      <w:pPr>
        <w:spacing w:after="0" w:line="240" w:lineRule="auto"/>
        <w:rPr>
          <w:rFonts w:ascii="Arial" w:eastAsia="Times New Roman" w:hAnsi="Arial" w:cs="Arial"/>
          <w:b/>
          <w:bCs/>
          <w:color w:val="000000"/>
          <w:sz w:val="24"/>
          <w:szCs w:val="24"/>
          <w:lang w:val="es-ES" w:eastAsia="es-ES"/>
        </w:rPr>
      </w:pPr>
      <w:r w:rsidRPr="00E85D72">
        <w:rPr>
          <w:rFonts w:ascii="Arial" w:eastAsia="Times New Roman" w:hAnsi="Arial" w:cs="Arial"/>
          <w:b/>
          <w:bCs/>
          <w:color w:val="000000"/>
          <w:sz w:val="24"/>
          <w:szCs w:val="24"/>
          <w:lang w:val="es-ES" w:eastAsia="es-ES"/>
        </w:rPr>
        <w:t xml:space="preserve">MARCO ACOSTA RICO </w:t>
      </w:r>
      <w:r w:rsidRPr="00E85D72">
        <w:rPr>
          <w:rFonts w:ascii="Arial" w:eastAsia="Times New Roman" w:hAnsi="Arial" w:cs="Arial"/>
          <w:b/>
          <w:bCs/>
          <w:color w:val="000000"/>
          <w:sz w:val="24"/>
          <w:szCs w:val="24"/>
          <w:lang w:val="es-ES" w:eastAsia="es-ES"/>
        </w:rPr>
        <w:tab/>
      </w:r>
      <w:r w:rsidRPr="00E85D72">
        <w:rPr>
          <w:rFonts w:ascii="Arial" w:eastAsia="Times New Roman" w:hAnsi="Arial" w:cs="Arial"/>
          <w:b/>
          <w:bCs/>
          <w:color w:val="000000"/>
          <w:sz w:val="24"/>
          <w:szCs w:val="24"/>
          <w:lang w:val="es-ES" w:eastAsia="es-ES"/>
        </w:rPr>
        <w:tab/>
        <w:t xml:space="preserve">                     </w:t>
      </w:r>
    </w:p>
    <w:p w14:paraId="4BF77DCB" w14:textId="77777777" w:rsidR="00814FCB" w:rsidRPr="00E85D72" w:rsidRDefault="00814FCB" w:rsidP="00814FCB">
      <w:pPr>
        <w:spacing w:after="0" w:line="240" w:lineRule="auto"/>
        <w:rPr>
          <w:rFonts w:ascii="Arial" w:eastAsia="Times New Roman" w:hAnsi="Arial" w:cs="Arial"/>
          <w:bCs/>
          <w:color w:val="000000"/>
          <w:sz w:val="24"/>
          <w:szCs w:val="24"/>
          <w:lang w:val="es-ES" w:eastAsia="es-ES"/>
        </w:rPr>
      </w:pPr>
      <w:r w:rsidRPr="00E85D72">
        <w:rPr>
          <w:rFonts w:ascii="Arial" w:eastAsia="Times New Roman" w:hAnsi="Arial" w:cs="Arial"/>
          <w:bCs/>
          <w:color w:val="000000"/>
          <w:sz w:val="24"/>
          <w:szCs w:val="24"/>
          <w:lang w:val="es-ES" w:eastAsia="es-ES"/>
        </w:rPr>
        <w:t>Concejal de Bogotá - Autor</w:t>
      </w:r>
      <w:r w:rsidRPr="00E85D72">
        <w:rPr>
          <w:rFonts w:ascii="Arial" w:eastAsia="Times New Roman" w:hAnsi="Arial" w:cs="Arial"/>
          <w:bCs/>
          <w:color w:val="000000"/>
          <w:sz w:val="24"/>
          <w:szCs w:val="24"/>
          <w:lang w:val="es-ES" w:eastAsia="es-ES"/>
        </w:rPr>
        <w:tab/>
      </w:r>
      <w:r w:rsidRPr="00E85D72">
        <w:rPr>
          <w:rFonts w:ascii="Arial" w:eastAsia="Times New Roman" w:hAnsi="Arial" w:cs="Arial"/>
          <w:bCs/>
          <w:color w:val="000000"/>
          <w:sz w:val="24"/>
          <w:szCs w:val="24"/>
          <w:lang w:val="es-ES" w:eastAsia="es-ES"/>
        </w:rPr>
        <w:tab/>
      </w:r>
      <w:r w:rsidRPr="00E85D72">
        <w:rPr>
          <w:rFonts w:ascii="Arial" w:eastAsia="Times New Roman" w:hAnsi="Arial" w:cs="Arial"/>
          <w:bCs/>
          <w:color w:val="000000"/>
          <w:sz w:val="24"/>
          <w:szCs w:val="24"/>
          <w:lang w:val="es-ES" w:eastAsia="es-ES"/>
        </w:rPr>
        <w:tab/>
        <w:t xml:space="preserve">         </w:t>
      </w:r>
    </w:p>
    <w:p w14:paraId="70A1A96A" w14:textId="77777777" w:rsidR="00814FCB" w:rsidRPr="00E85D72" w:rsidRDefault="00814FCB" w:rsidP="00814FCB">
      <w:pPr>
        <w:spacing w:after="0" w:line="240" w:lineRule="auto"/>
        <w:rPr>
          <w:rFonts w:ascii="Arial" w:eastAsia="Times New Roman" w:hAnsi="Arial" w:cs="Arial"/>
          <w:bCs/>
          <w:color w:val="000000"/>
          <w:sz w:val="24"/>
          <w:szCs w:val="24"/>
          <w:lang w:val="es-ES" w:eastAsia="es-ES"/>
        </w:rPr>
      </w:pPr>
      <w:r w:rsidRPr="00E85D72">
        <w:rPr>
          <w:rFonts w:ascii="Arial" w:eastAsia="Times New Roman" w:hAnsi="Arial" w:cs="Arial"/>
          <w:bCs/>
          <w:color w:val="000000"/>
          <w:sz w:val="24"/>
          <w:szCs w:val="24"/>
          <w:lang w:val="es-ES" w:eastAsia="es-ES"/>
        </w:rPr>
        <w:t>Colombia Justa Libres</w:t>
      </w:r>
      <w:r w:rsidRPr="00E85D72">
        <w:rPr>
          <w:rFonts w:ascii="Arial" w:eastAsia="Times New Roman" w:hAnsi="Arial" w:cs="Arial"/>
          <w:bCs/>
          <w:color w:val="000000"/>
          <w:sz w:val="24"/>
          <w:szCs w:val="24"/>
          <w:lang w:val="es-ES" w:eastAsia="es-ES"/>
        </w:rPr>
        <w:tab/>
      </w:r>
    </w:p>
    <w:p w14:paraId="04ED2B17" w14:textId="77777777" w:rsidR="00814FCB" w:rsidRPr="00E85D72" w:rsidRDefault="00814FCB" w:rsidP="00814FCB">
      <w:pPr>
        <w:spacing w:before="100" w:beforeAutospacing="1" w:after="0" w:line="240" w:lineRule="auto"/>
        <w:rPr>
          <w:rFonts w:ascii="Arial" w:hAnsi="Arial" w:cs="Arial"/>
          <w:sz w:val="24"/>
          <w:szCs w:val="24"/>
        </w:rPr>
      </w:pPr>
    </w:p>
    <w:p w14:paraId="0FD60DA9" w14:textId="77777777" w:rsidR="00814FCB" w:rsidRPr="00E85D72" w:rsidRDefault="00814FCB" w:rsidP="00354C7A">
      <w:pPr>
        <w:shd w:val="clear" w:color="auto" w:fill="FFFFFF"/>
        <w:spacing w:before="100" w:beforeAutospacing="1" w:after="100" w:afterAutospacing="1"/>
        <w:jc w:val="both"/>
        <w:rPr>
          <w:rFonts w:ascii="Arial" w:hAnsi="Arial" w:cs="Arial"/>
          <w:sz w:val="24"/>
          <w:szCs w:val="24"/>
        </w:rPr>
      </w:pPr>
    </w:p>
    <w:p w14:paraId="6E5650D5" w14:textId="77777777" w:rsidR="00354C7A" w:rsidRPr="00E85D72" w:rsidRDefault="00354C7A" w:rsidP="00354C7A">
      <w:pPr>
        <w:spacing w:before="100" w:beforeAutospacing="1" w:after="100" w:afterAutospacing="1"/>
        <w:rPr>
          <w:rFonts w:ascii="Arial" w:hAnsi="Arial" w:cs="Arial"/>
          <w:sz w:val="24"/>
          <w:szCs w:val="24"/>
        </w:rPr>
      </w:pPr>
    </w:p>
    <w:p w14:paraId="0067F358" w14:textId="77777777" w:rsidR="00354C7A" w:rsidRPr="00E85D72" w:rsidRDefault="00354C7A" w:rsidP="00354C7A">
      <w:pPr>
        <w:spacing w:before="100" w:beforeAutospacing="1" w:after="100" w:afterAutospacing="1"/>
        <w:rPr>
          <w:rFonts w:ascii="Arial" w:hAnsi="Arial" w:cs="Arial"/>
          <w:sz w:val="24"/>
          <w:szCs w:val="24"/>
        </w:rPr>
      </w:pPr>
    </w:p>
    <w:p w14:paraId="2EEF231A" w14:textId="77777777" w:rsidR="00354C7A" w:rsidRPr="00E85D72" w:rsidRDefault="00354C7A" w:rsidP="00354C7A">
      <w:pPr>
        <w:spacing w:before="100" w:beforeAutospacing="1" w:after="100" w:afterAutospacing="1"/>
        <w:ind w:left="360"/>
        <w:rPr>
          <w:rFonts w:ascii="Arial" w:hAnsi="Arial" w:cs="Arial"/>
          <w:sz w:val="24"/>
          <w:szCs w:val="24"/>
        </w:rPr>
      </w:pPr>
    </w:p>
    <w:p w14:paraId="272275C3" w14:textId="77777777" w:rsidR="00354C7A" w:rsidRPr="00E85D72" w:rsidRDefault="00354C7A" w:rsidP="00354C7A">
      <w:pPr>
        <w:spacing w:before="100" w:beforeAutospacing="1" w:after="100" w:afterAutospacing="1"/>
        <w:jc w:val="both"/>
        <w:rPr>
          <w:rFonts w:ascii="Arial" w:hAnsi="Arial" w:cs="Arial"/>
          <w:color w:val="000000"/>
          <w:sz w:val="24"/>
          <w:szCs w:val="24"/>
        </w:rPr>
      </w:pPr>
    </w:p>
    <w:p w14:paraId="2CE95320" w14:textId="77777777" w:rsidR="00354C7A" w:rsidRPr="00E85D72" w:rsidRDefault="00354C7A" w:rsidP="00354C7A">
      <w:pPr>
        <w:spacing w:before="100" w:beforeAutospacing="1" w:after="100" w:afterAutospacing="1"/>
        <w:jc w:val="both"/>
        <w:rPr>
          <w:rFonts w:ascii="Arial" w:hAnsi="Arial" w:cs="Arial"/>
          <w:color w:val="000000"/>
          <w:sz w:val="24"/>
          <w:szCs w:val="24"/>
        </w:rPr>
      </w:pPr>
    </w:p>
    <w:p w14:paraId="0E419AEC" w14:textId="05E1053D" w:rsidR="005C6884" w:rsidRPr="00E85D72" w:rsidRDefault="005C6884" w:rsidP="005C6884">
      <w:pPr>
        <w:spacing w:after="0" w:line="240" w:lineRule="auto"/>
        <w:jc w:val="center"/>
        <w:rPr>
          <w:rFonts w:ascii="Arial" w:hAnsi="Arial" w:cs="Arial"/>
          <w:b/>
          <w:bCs/>
          <w:sz w:val="24"/>
          <w:szCs w:val="24"/>
        </w:rPr>
      </w:pPr>
      <w:r w:rsidRPr="00E85D72">
        <w:rPr>
          <w:rFonts w:ascii="Arial" w:hAnsi="Arial" w:cs="Arial"/>
          <w:b/>
          <w:bCs/>
          <w:sz w:val="24"/>
          <w:szCs w:val="24"/>
        </w:rPr>
        <w:t>PROYECTO DE ACUERDO No. ______ DE  2025</w:t>
      </w:r>
    </w:p>
    <w:p w14:paraId="302198DF" w14:textId="14194130" w:rsidR="00354C7A" w:rsidRPr="00E85D72" w:rsidRDefault="00814FCB" w:rsidP="00354C7A">
      <w:pPr>
        <w:spacing w:before="100" w:beforeAutospacing="1" w:after="100" w:afterAutospacing="1"/>
        <w:jc w:val="center"/>
        <w:outlineLvl w:val="2"/>
        <w:rPr>
          <w:rFonts w:ascii="Arial" w:hAnsi="Arial" w:cs="Arial"/>
          <w:b/>
          <w:bCs/>
          <w:color w:val="000000"/>
          <w:sz w:val="24"/>
          <w:szCs w:val="24"/>
        </w:rPr>
      </w:pPr>
      <w:r w:rsidRPr="00E85D72">
        <w:rPr>
          <w:rFonts w:ascii="Arial" w:hAnsi="Arial" w:cs="Arial"/>
          <w:b/>
          <w:bCs/>
          <w:color w:val="000000"/>
          <w:sz w:val="24"/>
          <w:szCs w:val="24"/>
        </w:rPr>
        <w:t xml:space="preserve">POR MEDIO DEL CUAL SE CREA EL PROGRAMA "SONRISA RURAL", ORIENTADO A MEJORAR LA SALUD ORAL DE LAS COMUNIDADES RURALES DE BOGOTÁ </w:t>
      </w:r>
    </w:p>
    <w:p w14:paraId="13F272BD" w14:textId="6636A432" w:rsidR="00354C7A" w:rsidRPr="00E85D72" w:rsidRDefault="00354C7A" w:rsidP="00354C7A">
      <w:pPr>
        <w:spacing w:before="100" w:beforeAutospacing="1" w:after="100" w:afterAutospacing="1"/>
        <w:jc w:val="both"/>
        <w:rPr>
          <w:rFonts w:ascii="Arial" w:hAnsi="Arial" w:cs="Arial"/>
          <w:color w:val="000000"/>
          <w:sz w:val="24"/>
          <w:szCs w:val="24"/>
        </w:rPr>
      </w:pPr>
      <w:r w:rsidRPr="00E85D72">
        <w:rPr>
          <w:rFonts w:ascii="Arial" w:hAnsi="Arial" w:cs="Arial"/>
          <w:b/>
          <w:bCs/>
          <w:color w:val="000000"/>
          <w:sz w:val="24"/>
          <w:szCs w:val="24"/>
        </w:rPr>
        <w:t>Artículo 1. Objeto</w:t>
      </w:r>
      <w:r w:rsidRPr="00E85D72">
        <w:rPr>
          <w:rFonts w:ascii="Arial" w:hAnsi="Arial" w:cs="Arial"/>
          <w:color w:val="000000"/>
          <w:sz w:val="24"/>
          <w:szCs w:val="24"/>
        </w:rPr>
        <w:t>., El presente acuerdo tiene como objetivo crear e implementar el programa "Sonrisa Rural", orientado a mejorar la salud oral de las comunidades rurales de Bogotá.</w:t>
      </w:r>
    </w:p>
    <w:p w14:paraId="572885D4" w14:textId="77777777" w:rsidR="00354C7A" w:rsidRPr="00E85D72" w:rsidRDefault="00354C7A" w:rsidP="00354C7A">
      <w:pPr>
        <w:spacing w:before="100" w:beforeAutospacing="1" w:after="100" w:afterAutospacing="1"/>
        <w:jc w:val="both"/>
        <w:rPr>
          <w:rFonts w:ascii="Arial" w:hAnsi="Arial" w:cs="Arial"/>
          <w:color w:val="000000"/>
          <w:sz w:val="24"/>
          <w:szCs w:val="24"/>
        </w:rPr>
      </w:pPr>
      <w:r w:rsidRPr="00E85D72">
        <w:rPr>
          <w:rFonts w:ascii="Arial" w:hAnsi="Arial" w:cs="Arial"/>
          <w:b/>
          <w:bCs/>
          <w:color w:val="000000"/>
          <w:sz w:val="24"/>
          <w:szCs w:val="24"/>
        </w:rPr>
        <w:t>Artículo 2. Principios</w:t>
      </w:r>
      <w:r w:rsidRPr="00E85D72">
        <w:rPr>
          <w:rFonts w:ascii="Arial" w:hAnsi="Arial" w:cs="Arial"/>
          <w:color w:val="000000"/>
          <w:sz w:val="24"/>
          <w:szCs w:val="24"/>
        </w:rPr>
        <w:t>., El programa “Sonrisa Rural” se regirá por los siguientes principios:</w:t>
      </w:r>
    </w:p>
    <w:p w14:paraId="48A2EAF2" w14:textId="77777777" w:rsidR="00354C7A" w:rsidRPr="00E85D72" w:rsidRDefault="00354C7A" w:rsidP="00354C7A">
      <w:pPr>
        <w:numPr>
          <w:ilvl w:val="0"/>
          <w:numId w:val="37"/>
        </w:numPr>
        <w:spacing w:before="100" w:beforeAutospacing="1" w:after="100" w:afterAutospacing="1" w:line="240" w:lineRule="auto"/>
        <w:rPr>
          <w:rFonts w:ascii="Arial" w:hAnsi="Arial" w:cs="Arial"/>
          <w:color w:val="000000"/>
          <w:sz w:val="24"/>
          <w:szCs w:val="24"/>
        </w:rPr>
      </w:pPr>
      <w:r w:rsidRPr="00E85D72">
        <w:rPr>
          <w:rFonts w:ascii="Arial" w:hAnsi="Arial" w:cs="Arial"/>
          <w:b/>
          <w:bCs/>
          <w:color w:val="000000"/>
          <w:sz w:val="24"/>
          <w:szCs w:val="24"/>
        </w:rPr>
        <w:t>Accesibilidad:</w:t>
      </w:r>
      <w:r w:rsidRPr="00E85D72">
        <w:rPr>
          <w:rFonts w:ascii="Arial" w:hAnsi="Arial" w:cs="Arial"/>
          <w:color w:val="000000"/>
          <w:sz w:val="24"/>
          <w:szCs w:val="24"/>
        </w:rPr>
        <w:t> Garantizar que las comunidades rurales tengan acceso a programas de salud oral adecuados a sus necesidades.</w:t>
      </w:r>
    </w:p>
    <w:p w14:paraId="2D1C2EAA" w14:textId="77777777" w:rsidR="00354C7A" w:rsidRPr="00E85D72" w:rsidRDefault="00354C7A" w:rsidP="00354C7A">
      <w:pPr>
        <w:numPr>
          <w:ilvl w:val="0"/>
          <w:numId w:val="37"/>
        </w:numPr>
        <w:spacing w:before="100" w:beforeAutospacing="1" w:after="100" w:afterAutospacing="1" w:line="240" w:lineRule="auto"/>
        <w:rPr>
          <w:rFonts w:ascii="Arial" w:hAnsi="Arial" w:cs="Arial"/>
          <w:color w:val="000000"/>
          <w:sz w:val="24"/>
          <w:szCs w:val="24"/>
        </w:rPr>
      </w:pPr>
      <w:r w:rsidRPr="00E85D72">
        <w:rPr>
          <w:rFonts w:ascii="Arial" w:hAnsi="Arial" w:cs="Arial"/>
          <w:b/>
          <w:bCs/>
          <w:color w:val="000000"/>
          <w:sz w:val="24"/>
          <w:szCs w:val="24"/>
        </w:rPr>
        <w:t>Equidad:</w:t>
      </w:r>
      <w:r w:rsidRPr="00E85D72">
        <w:rPr>
          <w:rFonts w:ascii="Arial" w:hAnsi="Arial" w:cs="Arial"/>
          <w:color w:val="000000"/>
          <w:sz w:val="24"/>
          <w:szCs w:val="24"/>
        </w:rPr>
        <w:t> Brindar servicios priorizando a las poblaciones más vulnerables.</w:t>
      </w:r>
    </w:p>
    <w:p w14:paraId="2D37070D" w14:textId="77777777" w:rsidR="00354C7A" w:rsidRPr="00E85D72" w:rsidRDefault="00354C7A" w:rsidP="00354C7A">
      <w:pPr>
        <w:numPr>
          <w:ilvl w:val="0"/>
          <w:numId w:val="37"/>
        </w:numPr>
        <w:spacing w:before="100" w:beforeAutospacing="1" w:after="100" w:afterAutospacing="1" w:line="240" w:lineRule="auto"/>
        <w:rPr>
          <w:rFonts w:ascii="Arial" w:hAnsi="Arial" w:cs="Arial"/>
          <w:color w:val="000000"/>
          <w:sz w:val="24"/>
          <w:szCs w:val="24"/>
        </w:rPr>
      </w:pPr>
      <w:r w:rsidRPr="00E85D72">
        <w:rPr>
          <w:rFonts w:ascii="Arial" w:hAnsi="Arial" w:cs="Arial"/>
          <w:b/>
          <w:bCs/>
          <w:color w:val="000000"/>
          <w:sz w:val="24"/>
          <w:szCs w:val="24"/>
        </w:rPr>
        <w:t>Participación Comunitaria:</w:t>
      </w:r>
      <w:r w:rsidRPr="00E85D72">
        <w:rPr>
          <w:rFonts w:ascii="Arial" w:hAnsi="Arial" w:cs="Arial"/>
          <w:color w:val="000000"/>
          <w:sz w:val="24"/>
          <w:szCs w:val="24"/>
        </w:rPr>
        <w:t> Fomentar el compromiso de las comunidades mediante formación y autogestión.</w:t>
      </w:r>
    </w:p>
    <w:p w14:paraId="331648A7" w14:textId="67857ABA" w:rsidR="00354C7A" w:rsidRPr="00E85D72" w:rsidRDefault="00354C7A" w:rsidP="00354C7A">
      <w:pPr>
        <w:numPr>
          <w:ilvl w:val="0"/>
          <w:numId w:val="37"/>
        </w:numPr>
        <w:spacing w:before="100" w:beforeAutospacing="1" w:after="100" w:afterAutospacing="1" w:line="240" w:lineRule="auto"/>
        <w:rPr>
          <w:rFonts w:ascii="Arial" w:hAnsi="Arial" w:cs="Arial"/>
          <w:color w:val="000000"/>
          <w:sz w:val="24"/>
          <w:szCs w:val="24"/>
        </w:rPr>
      </w:pPr>
      <w:r w:rsidRPr="00E85D72">
        <w:rPr>
          <w:rFonts w:ascii="Arial" w:hAnsi="Arial" w:cs="Arial"/>
          <w:b/>
          <w:bCs/>
          <w:color w:val="000000"/>
          <w:sz w:val="24"/>
          <w:szCs w:val="24"/>
        </w:rPr>
        <w:t>Sostenibilidad:</w:t>
      </w:r>
      <w:r w:rsidRPr="00E85D72">
        <w:rPr>
          <w:rFonts w:ascii="Arial" w:hAnsi="Arial" w:cs="Arial"/>
          <w:color w:val="000000"/>
          <w:sz w:val="24"/>
          <w:szCs w:val="24"/>
        </w:rPr>
        <w:t> Implementar soluciones basadas en alianzas y recursos existentes</w:t>
      </w:r>
      <w:r w:rsidR="003C0F8A">
        <w:rPr>
          <w:rFonts w:ascii="Arial" w:hAnsi="Arial" w:cs="Arial"/>
          <w:color w:val="000000"/>
          <w:sz w:val="24"/>
          <w:szCs w:val="24"/>
        </w:rPr>
        <w:t xml:space="preserve"> en </w:t>
      </w:r>
      <w:r w:rsidRPr="00E85D72">
        <w:rPr>
          <w:rFonts w:ascii="Arial" w:hAnsi="Arial" w:cs="Arial"/>
          <w:color w:val="000000"/>
          <w:sz w:val="24"/>
          <w:szCs w:val="24"/>
        </w:rPr>
        <w:t>el presupuesto público.</w:t>
      </w:r>
    </w:p>
    <w:p w14:paraId="78EDFAB8" w14:textId="6B7EE256" w:rsidR="00354C7A" w:rsidRPr="00E85D72" w:rsidRDefault="00354C7A" w:rsidP="00354C7A">
      <w:pPr>
        <w:spacing w:before="100" w:beforeAutospacing="1" w:after="100" w:afterAutospacing="1"/>
        <w:jc w:val="both"/>
        <w:rPr>
          <w:rFonts w:ascii="Arial" w:hAnsi="Arial" w:cs="Arial"/>
          <w:color w:val="000000"/>
          <w:sz w:val="24"/>
          <w:szCs w:val="24"/>
        </w:rPr>
      </w:pPr>
      <w:r w:rsidRPr="00E85D72">
        <w:rPr>
          <w:rFonts w:ascii="Arial" w:hAnsi="Arial" w:cs="Arial"/>
          <w:b/>
          <w:bCs/>
          <w:color w:val="000000"/>
          <w:sz w:val="24"/>
          <w:szCs w:val="24"/>
        </w:rPr>
        <w:t>Artículo 3. Componentes del Programa “Sonrisa Rural”</w:t>
      </w:r>
      <w:r w:rsidRPr="00E85D72">
        <w:rPr>
          <w:rFonts w:ascii="Arial" w:hAnsi="Arial" w:cs="Arial"/>
          <w:color w:val="000000"/>
          <w:sz w:val="24"/>
          <w:szCs w:val="24"/>
        </w:rPr>
        <w:t xml:space="preserve">., El programa </w:t>
      </w:r>
      <w:r w:rsidR="003C0F8A">
        <w:rPr>
          <w:rFonts w:ascii="Arial" w:hAnsi="Arial" w:cs="Arial"/>
          <w:color w:val="000000"/>
          <w:sz w:val="24"/>
          <w:szCs w:val="24"/>
        </w:rPr>
        <w:t xml:space="preserve">propenderá por </w:t>
      </w:r>
      <w:r w:rsidRPr="00E85D72">
        <w:rPr>
          <w:rFonts w:ascii="Arial" w:hAnsi="Arial" w:cs="Arial"/>
          <w:color w:val="000000"/>
          <w:sz w:val="24"/>
          <w:szCs w:val="24"/>
        </w:rPr>
        <w:t>contará con los siguientes componentes:</w:t>
      </w:r>
    </w:p>
    <w:p w14:paraId="5CB84CB1" w14:textId="30BB506C" w:rsidR="00354C7A" w:rsidRPr="00E85D72" w:rsidRDefault="00354C7A" w:rsidP="00354C7A">
      <w:pPr>
        <w:numPr>
          <w:ilvl w:val="0"/>
          <w:numId w:val="38"/>
        </w:numPr>
        <w:spacing w:before="100" w:beforeAutospacing="1" w:after="100" w:afterAutospacing="1" w:line="240" w:lineRule="auto"/>
        <w:rPr>
          <w:rFonts w:ascii="Arial" w:hAnsi="Arial" w:cs="Arial"/>
          <w:color w:val="000000"/>
          <w:sz w:val="24"/>
          <w:szCs w:val="24"/>
        </w:rPr>
      </w:pPr>
      <w:r w:rsidRPr="00E85D72">
        <w:rPr>
          <w:rFonts w:ascii="Arial" w:hAnsi="Arial" w:cs="Arial"/>
          <w:b/>
          <w:bCs/>
          <w:color w:val="000000"/>
          <w:sz w:val="24"/>
          <w:szCs w:val="24"/>
        </w:rPr>
        <w:t>Educación y Prevención:</w:t>
      </w:r>
      <w:r w:rsidRPr="00E85D72">
        <w:rPr>
          <w:rFonts w:ascii="Arial" w:hAnsi="Arial" w:cs="Arial"/>
          <w:color w:val="000000"/>
          <w:sz w:val="24"/>
          <w:szCs w:val="24"/>
        </w:rPr>
        <w:br/>
        <w:t xml:space="preserve">a. Capacitaciones </w:t>
      </w:r>
      <w:r w:rsidR="0036373A">
        <w:rPr>
          <w:rFonts w:ascii="Arial" w:hAnsi="Arial" w:cs="Arial"/>
          <w:color w:val="000000"/>
          <w:sz w:val="24"/>
          <w:szCs w:val="24"/>
        </w:rPr>
        <w:t xml:space="preserve">de </w:t>
      </w:r>
      <w:r w:rsidR="0036373A" w:rsidRPr="00E85D72">
        <w:rPr>
          <w:rFonts w:ascii="Arial" w:hAnsi="Arial" w:cs="Arial"/>
          <w:color w:val="000000"/>
          <w:sz w:val="24"/>
          <w:szCs w:val="24"/>
        </w:rPr>
        <w:t xml:space="preserve">líderes comunitarios </w:t>
      </w:r>
      <w:r w:rsidRPr="00E85D72">
        <w:rPr>
          <w:rFonts w:ascii="Arial" w:hAnsi="Arial" w:cs="Arial"/>
          <w:color w:val="000000"/>
          <w:sz w:val="24"/>
          <w:szCs w:val="24"/>
        </w:rPr>
        <w:t>para formar Guardianes de la Sonrisa Rural.</w:t>
      </w:r>
      <w:r w:rsidRPr="00E85D72">
        <w:rPr>
          <w:rFonts w:ascii="Arial" w:hAnsi="Arial" w:cs="Arial"/>
          <w:color w:val="000000"/>
          <w:sz w:val="24"/>
          <w:szCs w:val="24"/>
        </w:rPr>
        <w:br/>
        <w:t>b. Campañas educativas en instituciones educativas rurales, centros comunitarios y medios locales.</w:t>
      </w:r>
      <w:r w:rsidRPr="00E85D72">
        <w:rPr>
          <w:rFonts w:ascii="Arial" w:hAnsi="Arial" w:cs="Arial"/>
          <w:color w:val="000000"/>
          <w:sz w:val="24"/>
          <w:szCs w:val="24"/>
        </w:rPr>
        <w:br/>
      </w:r>
    </w:p>
    <w:p w14:paraId="25631937" w14:textId="11B18A20" w:rsidR="00354C7A" w:rsidRPr="00E85D72" w:rsidRDefault="00354C7A" w:rsidP="00354C7A">
      <w:pPr>
        <w:numPr>
          <w:ilvl w:val="0"/>
          <w:numId w:val="38"/>
        </w:numPr>
        <w:spacing w:before="100" w:beforeAutospacing="1" w:after="100" w:afterAutospacing="1" w:line="240" w:lineRule="auto"/>
        <w:rPr>
          <w:rFonts w:ascii="Arial" w:hAnsi="Arial" w:cs="Arial"/>
          <w:color w:val="000000"/>
          <w:sz w:val="24"/>
          <w:szCs w:val="24"/>
        </w:rPr>
      </w:pPr>
      <w:r w:rsidRPr="00E85D72">
        <w:rPr>
          <w:rFonts w:ascii="Arial" w:hAnsi="Arial" w:cs="Arial"/>
          <w:b/>
          <w:bCs/>
          <w:color w:val="000000"/>
          <w:sz w:val="24"/>
          <w:szCs w:val="24"/>
        </w:rPr>
        <w:t>Banco de Prótesis Dentales:</w:t>
      </w:r>
      <w:r w:rsidRPr="00E85D72">
        <w:rPr>
          <w:rFonts w:ascii="Arial" w:hAnsi="Arial" w:cs="Arial"/>
          <w:color w:val="000000"/>
          <w:sz w:val="24"/>
          <w:szCs w:val="24"/>
        </w:rPr>
        <w:br/>
        <w:t xml:space="preserve">a. </w:t>
      </w:r>
      <w:r w:rsidR="003C0F8A">
        <w:rPr>
          <w:rFonts w:ascii="Arial" w:hAnsi="Arial" w:cs="Arial"/>
          <w:color w:val="000000"/>
          <w:sz w:val="24"/>
          <w:szCs w:val="24"/>
        </w:rPr>
        <w:t>L</w:t>
      </w:r>
      <w:r w:rsidR="0036373A">
        <w:rPr>
          <w:rFonts w:ascii="Arial" w:hAnsi="Arial" w:cs="Arial"/>
          <w:color w:val="000000"/>
          <w:sz w:val="24"/>
          <w:szCs w:val="24"/>
        </w:rPr>
        <w:t>a c</w:t>
      </w:r>
      <w:r w:rsidRPr="00E85D72">
        <w:rPr>
          <w:rFonts w:ascii="Arial" w:hAnsi="Arial" w:cs="Arial"/>
          <w:color w:val="000000"/>
          <w:sz w:val="24"/>
          <w:szCs w:val="24"/>
        </w:rPr>
        <w:t>reación de un banco de prótesis basado en donaciones y reciclaje, ajustadas por universidades con programas de odontología.</w:t>
      </w:r>
      <w:r w:rsidRPr="00E85D72">
        <w:rPr>
          <w:rFonts w:ascii="Arial" w:hAnsi="Arial" w:cs="Arial"/>
          <w:color w:val="000000"/>
          <w:sz w:val="24"/>
          <w:szCs w:val="24"/>
        </w:rPr>
        <w:br/>
        <w:t>b. Organización de talleres comunitarios para fabricar prótesis con métodos accesibles.</w:t>
      </w:r>
    </w:p>
    <w:p w14:paraId="7AAE473B" w14:textId="7ACF6626" w:rsidR="003C0F8A" w:rsidRPr="003C0F8A" w:rsidRDefault="00354C7A" w:rsidP="003C0F8A">
      <w:pPr>
        <w:numPr>
          <w:ilvl w:val="0"/>
          <w:numId w:val="38"/>
        </w:numPr>
        <w:spacing w:before="100" w:beforeAutospacing="1" w:after="100" w:afterAutospacing="1" w:line="240" w:lineRule="auto"/>
        <w:rPr>
          <w:rFonts w:ascii="Arial" w:hAnsi="Arial" w:cs="Arial"/>
          <w:color w:val="000000"/>
          <w:sz w:val="24"/>
          <w:szCs w:val="24"/>
        </w:rPr>
      </w:pPr>
      <w:r w:rsidRPr="00E85D72">
        <w:rPr>
          <w:rFonts w:ascii="Arial" w:hAnsi="Arial" w:cs="Arial"/>
          <w:b/>
          <w:bCs/>
          <w:color w:val="000000"/>
          <w:sz w:val="24"/>
          <w:szCs w:val="24"/>
        </w:rPr>
        <w:t>Jornadas Móviles de Atención Oral:</w:t>
      </w:r>
      <w:r w:rsidRPr="00E85D72">
        <w:rPr>
          <w:rFonts w:ascii="Arial" w:hAnsi="Arial" w:cs="Arial"/>
          <w:color w:val="000000"/>
          <w:sz w:val="24"/>
          <w:szCs w:val="24"/>
        </w:rPr>
        <w:br/>
        <w:t>a.</w:t>
      </w:r>
      <w:r w:rsidR="0036373A">
        <w:rPr>
          <w:rFonts w:ascii="Arial" w:hAnsi="Arial" w:cs="Arial"/>
          <w:color w:val="000000"/>
          <w:sz w:val="24"/>
          <w:szCs w:val="24"/>
        </w:rPr>
        <w:t xml:space="preserve"> </w:t>
      </w:r>
      <w:r w:rsidR="00046B3C">
        <w:rPr>
          <w:rFonts w:ascii="Arial" w:hAnsi="Arial" w:cs="Arial"/>
          <w:color w:val="000000"/>
          <w:sz w:val="24"/>
          <w:szCs w:val="24"/>
        </w:rPr>
        <w:t>U</w:t>
      </w:r>
      <w:r w:rsidRPr="00E85D72">
        <w:rPr>
          <w:rFonts w:ascii="Arial" w:hAnsi="Arial" w:cs="Arial"/>
          <w:color w:val="000000"/>
          <w:sz w:val="24"/>
          <w:szCs w:val="24"/>
        </w:rPr>
        <w:t>so de unidades odontológicas móviles para visitas periódicas, en alianza con entidades privadas y educativas.</w:t>
      </w:r>
      <w:r w:rsidRPr="00E85D72">
        <w:rPr>
          <w:rFonts w:ascii="Arial" w:hAnsi="Arial" w:cs="Arial"/>
          <w:color w:val="000000"/>
          <w:sz w:val="24"/>
          <w:szCs w:val="24"/>
        </w:rPr>
        <w:br/>
        <w:t>b. Prestación de servicios básicos, limpiezas dentales, chequeos y adaptación de prótesis en las jornadas.</w:t>
      </w:r>
    </w:p>
    <w:p w14:paraId="3A4796B8" w14:textId="097A3A38" w:rsidR="00354C7A" w:rsidRPr="00E85D72" w:rsidRDefault="00354C7A" w:rsidP="00354C7A">
      <w:pPr>
        <w:numPr>
          <w:ilvl w:val="0"/>
          <w:numId w:val="38"/>
        </w:numPr>
        <w:spacing w:before="100" w:beforeAutospacing="1" w:after="100" w:afterAutospacing="1" w:line="240" w:lineRule="auto"/>
        <w:rPr>
          <w:rFonts w:ascii="Arial" w:hAnsi="Arial" w:cs="Arial"/>
          <w:color w:val="000000"/>
          <w:sz w:val="24"/>
          <w:szCs w:val="24"/>
        </w:rPr>
      </w:pPr>
      <w:r w:rsidRPr="00E85D72">
        <w:rPr>
          <w:rFonts w:ascii="Arial" w:hAnsi="Arial" w:cs="Arial"/>
          <w:b/>
          <w:bCs/>
          <w:color w:val="000000"/>
          <w:sz w:val="24"/>
          <w:szCs w:val="24"/>
        </w:rPr>
        <w:t>Reconocimiento y Autogestión:</w:t>
      </w:r>
      <w:r w:rsidRPr="00E85D72">
        <w:rPr>
          <w:rFonts w:ascii="Arial" w:hAnsi="Arial" w:cs="Arial"/>
          <w:color w:val="000000"/>
          <w:sz w:val="24"/>
          <w:szCs w:val="24"/>
        </w:rPr>
        <w:br/>
        <w:t>a. Implementación de sistemas de contribuciones comunitarias no monetarias para garantizar el mantenimiento del programa.</w:t>
      </w:r>
      <w:r w:rsidRPr="00E85D72">
        <w:rPr>
          <w:rFonts w:ascii="Arial" w:hAnsi="Arial" w:cs="Arial"/>
          <w:color w:val="000000"/>
          <w:sz w:val="24"/>
          <w:szCs w:val="24"/>
        </w:rPr>
        <w:br/>
        <w:t xml:space="preserve">b. </w:t>
      </w:r>
      <w:r w:rsidR="000D41A9">
        <w:rPr>
          <w:rFonts w:ascii="Arial" w:hAnsi="Arial" w:cs="Arial"/>
          <w:color w:val="000000"/>
          <w:sz w:val="24"/>
          <w:szCs w:val="24"/>
        </w:rPr>
        <w:t>Crear un r</w:t>
      </w:r>
      <w:r w:rsidRPr="00E85D72">
        <w:rPr>
          <w:rFonts w:ascii="Arial" w:hAnsi="Arial" w:cs="Arial"/>
          <w:color w:val="000000"/>
          <w:sz w:val="24"/>
          <w:szCs w:val="24"/>
        </w:rPr>
        <w:t>econocimiento público a empresas y organizaciones que apoyen el programa.</w:t>
      </w:r>
    </w:p>
    <w:p w14:paraId="676DD6F9" w14:textId="70F2AC31" w:rsidR="00354C7A" w:rsidRPr="00E85D72" w:rsidRDefault="00354C7A" w:rsidP="00354C7A">
      <w:pPr>
        <w:spacing w:before="100" w:beforeAutospacing="1" w:after="100" w:afterAutospacing="1"/>
        <w:jc w:val="both"/>
        <w:rPr>
          <w:rFonts w:ascii="Arial" w:hAnsi="Arial" w:cs="Arial"/>
          <w:color w:val="000000"/>
          <w:sz w:val="24"/>
          <w:szCs w:val="24"/>
        </w:rPr>
      </w:pPr>
      <w:r w:rsidRPr="00E85D72">
        <w:rPr>
          <w:rFonts w:ascii="Arial" w:hAnsi="Arial" w:cs="Arial"/>
          <w:b/>
          <w:bCs/>
          <w:color w:val="000000"/>
          <w:sz w:val="24"/>
          <w:szCs w:val="24"/>
        </w:rPr>
        <w:t>Artículo 4. Alianzas Estratégicas</w:t>
      </w:r>
      <w:r w:rsidRPr="00E85D72">
        <w:rPr>
          <w:rFonts w:ascii="Arial" w:hAnsi="Arial" w:cs="Arial"/>
          <w:color w:val="000000"/>
          <w:sz w:val="24"/>
          <w:szCs w:val="24"/>
        </w:rPr>
        <w:t xml:space="preserve">., </w:t>
      </w:r>
      <w:r w:rsidR="00E56A72">
        <w:rPr>
          <w:rFonts w:ascii="Arial" w:hAnsi="Arial" w:cs="Arial"/>
          <w:color w:val="000000"/>
          <w:sz w:val="24"/>
          <w:szCs w:val="24"/>
        </w:rPr>
        <w:t>L</w:t>
      </w:r>
      <w:r w:rsidRPr="00E85D72">
        <w:rPr>
          <w:rFonts w:ascii="Arial" w:hAnsi="Arial" w:cs="Arial"/>
          <w:color w:val="000000"/>
          <w:sz w:val="24"/>
          <w:szCs w:val="24"/>
        </w:rPr>
        <w:t xml:space="preserve">a Secretaría de Salud </w:t>
      </w:r>
      <w:r w:rsidR="00046B3C">
        <w:rPr>
          <w:rFonts w:ascii="Arial" w:hAnsi="Arial" w:cs="Arial"/>
          <w:color w:val="000000"/>
          <w:sz w:val="24"/>
          <w:szCs w:val="24"/>
        </w:rPr>
        <w:t xml:space="preserve">propenderá por </w:t>
      </w:r>
      <w:r w:rsidR="003C0F8A">
        <w:rPr>
          <w:rFonts w:ascii="Arial" w:hAnsi="Arial" w:cs="Arial"/>
          <w:color w:val="000000"/>
          <w:sz w:val="24"/>
          <w:szCs w:val="24"/>
        </w:rPr>
        <w:t>gestiona</w:t>
      </w:r>
      <w:r w:rsidR="00046B3C">
        <w:rPr>
          <w:rFonts w:ascii="Arial" w:hAnsi="Arial" w:cs="Arial"/>
          <w:color w:val="000000"/>
          <w:sz w:val="24"/>
          <w:szCs w:val="24"/>
        </w:rPr>
        <w:t>r</w:t>
      </w:r>
      <w:r w:rsidRPr="00E85D72">
        <w:rPr>
          <w:rFonts w:ascii="Arial" w:hAnsi="Arial" w:cs="Arial"/>
          <w:color w:val="000000"/>
          <w:sz w:val="24"/>
          <w:szCs w:val="24"/>
        </w:rPr>
        <w:t xml:space="preserve"> convenios de cooperación con universidades, empresas del sector odontológico, organizaciones no gubernamentales y demás entidades interesadas para el desarrollo del programa.</w:t>
      </w:r>
    </w:p>
    <w:p w14:paraId="7BDD0F41" w14:textId="77777777" w:rsidR="00354C7A" w:rsidRPr="00E85D72" w:rsidRDefault="00354C7A" w:rsidP="00354C7A">
      <w:pPr>
        <w:spacing w:before="100" w:beforeAutospacing="1" w:after="100" w:afterAutospacing="1"/>
        <w:jc w:val="both"/>
        <w:rPr>
          <w:rFonts w:ascii="Arial" w:hAnsi="Arial" w:cs="Arial"/>
          <w:color w:val="000000"/>
          <w:sz w:val="24"/>
          <w:szCs w:val="24"/>
        </w:rPr>
      </w:pPr>
      <w:r w:rsidRPr="00E85D72">
        <w:rPr>
          <w:rFonts w:ascii="Arial" w:hAnsi="Arial" w:cs="Arial"/>
          <w:b/>
          <w:bCs/>
          <w:color w:val="000000"/>
          <w:sz w:val="24"/>
          <w:szCs w:val="24"/>
        </w:rPr>
        <w:t>Artículo 5. Monitoreo y Evaluación</w:t>
      </w:r>
      <w:r w:rsidRPr="00E85D72">
        <w:rPr>
          <w:rFonts w:ascii="Arial" w:hAnsi="Arial" w:cs="Arial"/>
          <w:color w:val="000000"/>
          <w:sz w:val="24"/>
          <w:szCs w:val="24"/>
        </w:rPr>
        <w:t>., La Secretaría de Salud de Bogotá será responsable de implementar mecanismos de monitoreo y evaluación para garantizar la efectividad del programa, publicando informes semestrales de avance y recomendaciones de mejora.</w:t>
      </w:r>
    </w:p>
    <w:p w14:paraId="6A9F3A08" w14:textId="0D6EAE1E" w:rsidR="00354C7A" w:rsidRDefault="00354C7A" w:rsidP="00354C7A">
      <w:pPr>
        <w:spacing w:before="100" w:beforeAutospacing="1" w:after="100" w:afterAutospacing="1"/>
        <w:jc w:val="both"/>
        <w:rPr>
          <w:rFonts w:ascii="Arial" w:hAnsi="Arial" w:cs="Arial"/>
          <w:color w:val="000000"/>
          <w:sz w:val="24"/>
          <w:szCs w:val="24"/>
        </w:rPr>
      </w:pPr>
      <w:r w:rsidRPr="00E85D72">
        <w:rPr>
          <w:rFonts w:ascii="Arial" w:hAnsi="Arial" w:cs="Arial"/>
          <w:b/>
          <w:bCs/>
          <w:color w:val="000000"/>
          <w:sz w:val="24"/>
          <w:szCs w:val="24"/>
        </w:rPr>
        <w:t>Artículo 6. Vigencia</w:t>
      </w:r>
      <w:r w:rsidRPr="00E85D72">
        <w:rPr>
          <w:rFonts w:ascii="Arial" w:hAnsi="Arial" w:cs="Arial"/>
          <w:color w:val="000000"/>
          <w:sz w:val="24"/>
          <w:szCs w:val="24"/>
        </w:rPr>
        <w:t>., El presente acuerdo rige a partir de</w:t>
      </w:r>
      <w:r w:rsidR="00046B3C">
        <w:rPr>
          <w:rFonts w:ascii="Arial" w:hAnsi="Arial" w:cs="Arial"/>
          <w:color w:val="000000"/>
          <w:sz w:val="24"/>
          <w:szCs w:val="24"/>
        </w:rPr>
        <w:t xml:space="preserve"> la fecha</w:t>
      </w:r>
      <w:r w:rsidRPr="00E85D72">
        <w:rPr>
          <w:rFonts w:ascii="Arial" w:hAnsi="Arial" w:cs="Arial"/>
          <w:color w:val="000000"/>
          <w:sz w:val="24"/>
          <w:szCs w:val="24"/>
        </w:rPr>
        <w:t xml:space="preserve"> su promulgación.</w:t>
      </w:r>
    </w:p>
    <w:p w14:paraId="6A1A691F" w14:textId="123FBB42" w:rsidR="005C6884" w:rsidRDefault="005C6884" w:rsidP="00354C7A">
      <w:pPr>
        <w:spacing w:before="100" w:beforeAutospacing="1" w:after="100" w:afterAutospacing="1"/>
        <w:jc w:val="both"/>
        <w:rPr>
          <w:rFonts w:ascii="Arial" w:hAnsi="Arial" w:cs="Arial"/>
          <w:color w:val="000000"/>
          <w:sz w:val="24"/>
          <w:szCs w:val="24"/>
        </w:rPr>
      </w:pPr>
    </w:p>
    <w:p w14:paraId="5C7977A4" w14:textId="77777777" w:rsidR="005C6884" w:rsidRPr="005C6884" w:rsidRDefault="005C6884" w:rsidP="005C6884">
      <w:pPr>
        <w:spacing w:after="0" w:line="240" w:lineRule="auto"/>
        <w:jc w:val="center"/>
        <w:outlineLvl w:val="0"/>
        <w:rPr>
          <w:rFonts w:ascii="Arial" w:eastAsia="Times New Roman" w:hAnsi="Arial" w:cs="Arial"/>
          <w:b/>
          <w:sz w:val="24"/>
          <w:szCs w:val="24"/>
          <w:lang w:val="es-ES" w:eastAsia="es-ES"/>
        </w:rPr>
      </w:pPr>
      <w:r w:rsidRPr="005C6884">
        <w:rPr>
          <w:rFonts w:ascii="Arial" w:eastAsia="Times New Roman" w:hAnsi="Arial" w:cs="Arial"/>
          <w:b/>
          <w:sz w:val="24"/>
          <w:szCs w:val="24"/>
          <w:lang w:val="es-ES" w:eastAsia="es-ES"/>
        </w:rPr>
        <w:t>PUBLÍQUESE Y CÚMPLASE</w:t>
      </w:r>
    </w:p>
    <w:p w14:paraId="3AEFAB7D" w14:textId="77777777" w:rsidR="005C6884" w:rsidRPr="005C6884" w:rsidRDefault="005C6884" w:rsidP="005C6884">
      <w:pPr>
        <w:spacing w:after="0" w:line="240" w:lineRule="auto"/>
        <w:jc w:val="center"/>
        <w:outlineLvl w:val="0"/>
        <w:rPr>
          <w:rFonts w:ascii="Arial" w:eastAsia="Times New Roman" w:hAnsi="Arial" w:cs="Arial"/>
          <w:b/>
          <w:sz w:val="24"/>
          <w:szCs w:val="24"/>
          <w:lang w:val="es-ES" w:eastAsia="es-ES"/>
        </w:rPr>
      </w:pPr>
    </w:p>
    <w:p w14:paraId="1792BD3E" w14:textId="77777777" w:rsidR="005C6884" w:rsidRPr="005C6884" w:rsidRDefault="005C6884" w:rsidP="005C6884">
      <w:pPr>
        <w:spacing w:after="0" w:line="240" w:lineRule="auto"/>
        <w:jc w:val="center"/>
        <w:outlineLvl w:val="0"/>
        <w:rPr>
          <w:rFonts w:ascii="Arial" w:eastAsia="Times New Roman" w:hAnsi="Arial" w:cs="Arial"/>
          <w:b/>
          <w:sz w:val="24"/>
          <w:szCs w:val="24"/>
          <w:lang w:val="es-ES" w:eastAsia="es-ES"/>
        </w:rPr>
      </w:pPr>
    </w:p>
    <w:p w14:paraId="7372BD66" w14:textId="77777777" w:rsidR="005C6884" w:rsidRPr="005C6884" w:rsidRDefault="005C6884" w:rsidP="005C6884">
      <w:pPr>
        <w:suppressAutoHyphens/>
        <w:autoSpaceDE w:val="0"/>
        <w:autoSpaceDN w:val="0"/>
        <w:spacing w:after="0" w:line="240" w:lineRule="auto"/>
        <w:outlineLvl w:val="0"/>
        <w:rPr>
          <w:rFonts w:ascii="Arial" w:eastAsia="Times New Roman" w:hAnsi="Arial" w:cs="Arial"/>
          <w:sz w:val="24"/>
          <w:szCs w:val="24"/>
          <w:lang w:val="es-ES_tradnl" w:eastAsia="es-ES"/>
        </w:rPr>
      </w:pPr>
    </w:p>
    <w:p w14:paraId="13D8F602" w14:textId="77777777" w:rsidR="005C6884" w:rsidRPr="005C6884" w:rsidRDefault="005C6884" w:rsidP="005C6884">
      <w:pPr>
        <w:suppressAutoHyphens/>
        <w:autoSpaceDE w:val="0"/>
        <w:autoSpaceDN w:val="0"/>
        <w:spacing w:after="0" w:line="240" w:lineRule="auto"/>
        <w:jc w:val="center"/>
        <w:outlineLvl w:val="0"/>
        <w:rPr>
          <w:rFonts w:ascii="Arial" w:eastAsia="Times New Roman" w:hAnsi="Arial" w:cs="Arial"/>
          <w:sz w:val="24"/>
          <w:szCs w:val="24"/>
          <w:lang w:val="es-ES_tradnl" w:eastAsia="es-ES"/>
        </w:rPr>
      </w:pPr>
      <w:r w:rsidRPr="005C6884">
        <w:rPr>
          <w:rFonts w:ascii="Arial" w:eastAsia="Times New Roman" w:hAnsi="Arial" w:cs="Arial"/>
          <w:sz w:val="24"/>
          <w:szCs w:val="24"/>
          <w:lang w:val="es-ES_tradnl" w:eastAsia="es-ES"/>
        </w:rPr>
        <w:t xml:space="preserve">Dado en Bogotá D. C. a los _____ días del mes de </w:t>
      </w:r>
      <w:r w:rsidRPr="005C6884">
        <w:rPr>
          <w:rFonts w:ascii="Arial" w:eastAsia="Times New Roman" w:hAnsi="Arial" w:cs="Arial"/>
          <w:sz w:val="24"/>
          <w:szCs w:val="24"/>
          <w:lang w:val="es-ES_tradnl" w:eastAsia="es-ES"/>
        </w:rPr>
        <w:softHyphen/>
      </w:r>
      <w:r w:rsidRPr="005C6884">
        <w:rPr>
          <w:rFonts w:ascii="Arial" w:eastAsia="Times New Roman" w:hAnsi="Arial" w:cs="Arial"/>
          <w:sz w:val="24"/>
          <w:szCs w:val="24"/>
          <w:lang w:val="es-ES_tradnl" w:eastAsia="es-ES"/>
        </w:rPr>
        <w:softHyphen/>
      </w:r>
      <w:r w:rsidRPr="005C6884">
        <w:rPr>
          <w:rFonts w:ascii="Arial" w:eastAsia="Times New Roman" w:hAnsi="Arial" w:cs="Arial"/>
          <w:sz w:val="24"/>
          <w:szCs w:val="24"/>
          <w:lang w:val="es-ES_tradnl" w:eastAsia="es-ES"/>
        </w:rPr>
        <w:softHyphen/>
      </w:r>
      <w:r w:rsidRPr="005C6884">
        <w:rPr>
          <w:rFonts w:ascii="Arial" w:eastAsia="Times New Roman" w:hAnsi="Arial" w:cs="Arial"/>
          <w:sz w:val="24"/>
          <w:szCs w:val="24"/>
          <w:lang w:val="es-ES_tradnl" w:eastAsia="es-ES"/>
        </w:rPr>
        <w:softHyphen/>
      </w:r>
      <w:r w:rsidRPr="005C6884">
        <w:rPr>
          <w:rFonts w:ascii="Arial" w:eastAsia="Times New Roman" w:hAnsi="Arial" w:cs="Arial"/>
          <w:sz w:val="24"/>
          <w:szCs w:val="24"/>
          <w:lang w:val="es-ES_tradnl" w:eastAsia="es-ES"/>
        </w:rPr>
        <w:softHyphen/>
      </w:r>
      <w:r w:rsidRPr="005C6884">
        <w:rPr>
          <w:rFonts w:ascii="Arial" w:eastAsia="Times New Roman" w:hAnsi="Arial" w:cs="Arial"/>
          <w:sz w:val="24"/>
          <w:szCs w:val="24"/>
          <w:lang w:val="es-ES_tradnl" w:eastAsia="es-ES"/>
        </w:rPr>
        <w:softHyphen/>
      </w:r>
      <w:r w:rsidRPr="005C6884">
        <w:rPr>
          <w:rFonts w:ascii="Arial" w:eastAsia="Times New Roman" w:hAnsi="Arial" w:cs="Arial"/>
          <w:sz w:val="24"/>
          <w:szCs w:val="24"/>
          <w:lang w:val="es-ES_tradnl" w:eastAsia="es-ES"/>
        </w:rPr>
        <w:softHyphen/>
      </w:r>
      <w:r w:rsidRPr="005C6884">
        <w:rPr>
          <w:rFonts w:ascii="Arial" w:eastAsia="Times New Roman" w:hAnsi="Arial" w:cs="Arial"/>
          <w:sz w:val="24"/>
          <w:szCs w:val="24"/>
          <w:lang w:val="es-ES_tradnl" w:eastAsia="es-ES"/>
        </w:rPr>
        <w:softHyphen/>
      </w:r>
      <w:r w:rsidRPr="005C6884">
        <w:rPr>
          <w:rFonts w:ascii="Arial" w:eastAsia="Times New Roman" w:hAnsi="Arial" w:cs="Arial"/>
          <w:sz w:val="24"/>
          <w:szCs w:val="24"/>
          <w:lang w:val="es-ES_tradnl" w:eastAsia="es-ES"/>
        </w:rPr>
        <w:softHyphen/>
      </w:r>
      <w:r w:rsidRPr="005C6884">
        <w:rPr>
          <w:rFonts w:ascii="Arial" w:eastAsia="Times New Roman" w:hAnsi="Arial" w:cs="Arial"/>
          <w:sz w:val="24"/>
          <w:szCs w:val="24"/>
          <w:lang w:val="es-ES_tradnl" w:eastAsia="es-ES"/>
        </w:rPr>
        <w:softHyphen/>
      </w:r>
      <w:r w:rsidRPr="005C6884">
        <w:rPr>
          <w:rFonts w:ascii="Arial" w:eastAsia="Times New Roman" w:hAnsi="Arial" w:cs="Arial"/>
          <w:sz w:val="24"/>
          <w:szCs w:val="24"/>
          <w:lang w:val="es-ES_tradnl" w:eastAsia="es-ES"/>
        </w:rPr>
        <w:softHyphen/>
      </w:r>
      <w:r w:rsidRPr="005C6884">
        <w:rPr>
          <w:rFonts w:ascii="Arial" w:eastAsia="Times New Roman" w:hAnsi="Arial" w:cs="Arial"/>
          <w:sz w:val="24"/>
          <w:szCs w:val="24"/>
          <w:lang w:val="es-ES_tradnl" w:eastAsia="es-ES"/>
        </w:rPr>
        <w:softHyphen/>
      </w:r>
      <w:r w:rsidRPr="005C6884">
        <w:rPr>
          <w:rFonts w:ascii="Arial" w:eastAsia="Times New Roman" w:hAnsi="Arial" w:cs="Arial"/>
          <w:sz w:val="24"/>
          <w:szCs w:val="24"/>
          <w:lang w:val="es-ES_tradnl" w:eastAsia="es-ES"/>
        </w:rPr>
        <w:softHyphen/>
      </w:r>
      <w:r w:rsidRPr="005C6884">
        <w:rPr>
          <w:rFonts w:ascii="Arial" w:eastAsia="Times New Roman" w:hAnsi="Arial" w:cs="Arial"/>
          <w:sz w:val="24"/>
          <w:szCs w:val="24"/>
          <w:lang w:val="es-ES_tradnl" w:eastAsia="es-ES"/>
        </w:rPr>
        <w:softHyphen/>
      </w:r>
      <w:r w:rsidRPr="005C6884">
        <w:rPr>
          <w:rFonts w:ascii="Arial" w:eastAsia="Times New Roman" w:hAnsi="Arial" w:cs="Arial"/>
          <w:sz w:val="24"/>
          <w:szCs w:val="24"/>
          <w:lang w:val="es-ES_tradnl" w:eastAsia="es-ES"/>
        </w:rPr>
        <w:softHyphen/>
      </w:r>
      <w:r w:rsidRPr="005C6884">
        <w:rPr>
          <w:rFonts w:ascii="Arial" w:eastAsia="Times New Roman" w:hAnsi="Arial" w:cs="Arial"/>
          <w:sz w:val="24"/>
          <w:szCs w:val="24"/>
          <w:lang w:val="es-ES_tradnl" w:eastAsia="es-ES"/>
        </w:rPr>
        <w:softHyphen/>
      </w:r>
      <w:r w:rsidRPr="005C6884">
        <w:rPr>
          <w:rFonts w:ascii="Arial" w:eastAsia="Times New Roman" w:hAnsi="Arial" w:cs="Arial"/>
          <w:sz w:val="24"/>
          <w:szCs w:val="24"/>
          <w:lang w:val="es-ES_tradnl" w:eastAsia="es-ES"/>
        </w:rPr>
        <w:softHyphen/>
      </w:r>
      <w:r w:rsidRPr="005C6884">
        <w:rPr>
          <w:rFonts w:ascii="Arial" w:eastAsia="Times New Roman" w:hAnsi="Arial" w:cs="Arial"/>
          <w:sz w:val="24"/>
          <w:szCs w:val="24"/>
          <w:lang w:val="es-ES_tradnl" w:eastAsia="es-ES"/>
        </w:rPr>
        <w:softHyphen/>
      </w:r>
      <w:r w:rsidRPr="005C6884">
        <w:rPr>
          <w:rFonts w:ascii="Arial" w:eastAsia="Times New Roman" w:hAnsi="Arial" w:cs="Arial"/>
          <w:sz w:val="24"/>
          <w:szCs w:val="24"/>
          <w:lang w:val="es-ES_tradnl" w:eastAsia="es-ES"/>
        </w:rPr>
        <w:softHyphen/>
      </w:r>
      <w:r w:rsidRPr="005C6884">
        <w:rPr>
          <w:rFonts w:ascii="Arial" w:eastAsia="Times New Roman" w:hAnsi="Arial" w:cs="Arial"/>
          <w:sz w:val="24"/>
          <w:szCs w:val="24"/>
          <w:lang w:val="es-ES_tradnl" w:eastAsia="es-ES"/>
        </w:rPr>
        <w:softHyphen/>
      </w:r>
      <w:r w:rsidRPr="005C6884">
        <w:rPr>
          <w:rFonts w:ascii="Arial" w:eastAsia="Times New Roman" w:hAnsi="Arial" w:cs="Arial"/>
          <w:sz w:val="24"/>
          <w:szCs w:val="24"/>
          <w:lang w:val="es-ES_tradnl" w:eastAsia="es-ES"/>
        </w:rPr>
        <w:softHyphen/>
      </w:r>
      <w:r w:rsidRPr="005C6884">
        <w:rPr>
          <w:rFonts w:ascii="Arial" w:eastAsia="Times New Roman" w:hAnsi="Arial" w:cs="Arial"/>
          <w:sz w:val="24"/>
          <w:szCs w:val="24"/>
          <w:lang w:val="es-ES_tradnl" w:eastAsia="es-ES"/>
        </w:rPr>
        <w:softHyphen/>
      </w:r>
      <w:r w:rsidRPr="005C6884">
        <w:rPr>
          <w:rFonts w:ascii="Arial" w:eastAsia="Times New Roman" w:hAnsi="Arial" w:cs="Arial"/>
          <w:sz w:val="24"/>
          <w:szCs w:val="24"/>
          <w:lang w:val="es-ES_tradnl" w:eastAsia="es-ES"/>
        </w:rPr>
        <w:softHyphen/>
      </w:r>
      <w:r w:rsidRPr="005C6884">
        <w:rPr>
          <w:rFonts w:ascii="Arial" w:eastAsia="Times New Roman" w:hAnsi="Arial" w:cs="Arial"/>
          <w:sz w:val="24"/>
          <w:szCs w:val="24"/>
          <w:lang w:val="es-ES_tradnl" w:eastAsia="es-ES"/>
        </w:rPr>
        <w:softHyphen/>
      </w:r>
      <w:r w:rsidRPr="005C6884">
        <w:rPr>
          <w:rFonts w:ascii="Arial" w:eastAsia="Times New Roman" w:hAnsi="Arial" w:cs="Arial"/>
          <w:sz w:val="24"/>
          <w:szCs w:val="24"/>
          <w:lang w:val="es-ES_tradnl" w:eastAsia="es-ES"/>
        </w:rPr>
        <w:softHyphen/>
      </w:r>
      <w:r w:rsidRPr="005C6884">
        <w:rPr>
          <w:rFonts w:ascii="Arial" w:eastAsia="Times New Roman" w:hAnsi="Arial" w:cs="Arial"/>
          <w:sz w:val="24"/>
          <w:szCs w:val="24"/>
          <w:lang w:val="es-ES_tradnl" w:eastAsia="es-ES"/>
        </w:rPr>
        <w:softHyphen/>
      </w:r>
      <w:r w:rsidRPr="005C6884">
        <w:rPr>
          <w:rFonts w:ascii="Arial" w:eastAsia="Times New Roman" w:hAnsi="Arial" w:cs="Arial"/>
          <w:sz w:val="24"/>
          <w:szCs w:val="24"/>
          <w:lang w:val="es-ES_tradnl" w:eastAsia="es-ES"/>
        </w:rPr>
        <w:softHyphen/>
        <w:t>________ de 2025</w:t>
      </w:r>
    </w:p>
    <w:p w14:paraId="05625943" w14:textId="77777777" w:rsidR="005C6884" w:rsidRPr="005C6884" w:rsidRDefault="005C6884" w:rsidP="005C6884">
      <w:pPr>
        <w:spacing w:after="0" w:line="240" w:lineRule="auto"/>
        <w:rPr>
          <w:rFonts w:ascii="Arial" w:eastAsia="Times New Roman" w:hAnsi="Arial" w:cs="Arial"/>
          <w:color w:val="000000"/>
          <w:sz w:val="24"/>
          <w:szCs w:val="24"/>
          <w:lang w:val="es-ES" w:eastAsia="es-ES"/>
        </w:rPr>
      </w:pPr>
    </w:p>
    <w:p w14:paraId="31FF8328" w14:textId="77777777" w:rsidR="005C6884" w:rsidRPr="00E85D72" w:rsidRDefault="005C6884" w:rsidP="00354C7A">
      <w:pPr>
        <w:spacing w:before="100" w:beforeAutospacing="1" w:after="100" w:afterAutospacing="1"/>
        <w:jc w:val="both"/>
        <w:rPr>
          <w:rFonts w:ascii="Arial" w:hAnsi="Arial" w:cs="Arial"/>
          <w:color w:val="000000"/>
          <w:sz w:val="24"/>
          <w:szCs w:val="24"/>
        </w:rPr>
      </w:pPr>
    </w:p>
    <w:sectPr w:rsidR="005C6884" w:rsidRPr="00E85D72">
      <w:headerReference w:type="default" r:id="rId9"/>
      <w:footerReference w:type="default" r:id="rId10"/>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5781AB" w14:textId="77777777" w:rsidR="000934D5" w:rsidRDefault="000934D5" w:rsidP="00C103A3">
      <w:pPr>
        <w:spacing w:after="0" w:line="240" w:lineRule="auto"/>
      </w:pPr>
      <w:r>
        <w:separator/>
      </w:r>
    </w:p>
  </w:endnote>
  <w:endnote w:type="continuationSeparator" w:id="0">
    <w:p w14:paraId="0BC4CE01" w14:textId="77777777" w:rsidR="000934D5" w:rsidRDefault="000934D5" w:rsidP="00C103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C9FFA3" w14:textId="5B7AA8B1" w:rsidR="00563AE5" w:rsidRDefault="00563AE5" w:rsidP="007648B0">
    <w:pPr>
      <w:pStyle w:val="Piedepgina"/>
      <w:tabs>
        <w:tab w:val="clear" w:pos="4419"/>
        <w:tab w:val="clear" w:pos="8838"/>
        <w:tab w:val="left" w:pos="2056"/>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E58708" w14:textId="77777777" w:rsidR="000934D5" w:rsidRDefault="000934D5" w:rsidP="00C103A3">
      <w:pPr>
        <w:spacing w:after="0" w:line="240" w:lineRule="auto"/>
      </w:pPr>
      <w:r>
        <w:separator/>
      </w:r>
    </w:p>
  </w:footnote>
  <w:footnote w:type="continuationSeparator" w:id="0">
    <w:p w14:paraId="63811381" w14:textId="77777777" w:rsidR="000934D5" w:rsidRDefault="000934D5" w:rsidP="00C103A3">
      <w:pPr>
        <w:spacing w:after="0" w:line="240" w:lineRule="auto"/>
      </w:pPr>
      <w:r>
        <w:continuationSeparator/>
      </w:r>
    </w:p>
  </w:footnote>
  <w:footnote w:id="1">
    <w:p w14:paraId="1CB11287" w14:textId="77777777" w:rsidR="003D1FF4" w:rsidRPr="007648B0" w:rsidRDefault="003D1FF4" w:rsidP="003D1FF4">
      <w:pPr>
        <w:pStyle w:val="NormalWeb"/>
        <w:spacing w:before="240"/>
        <w:jc w:val="both"/>
        <w:rPr>
          <w:rFonts w:ascii="Arial" w:hAnsi="Arial" w:cs="Arial"/>
          <w:color w:val="000000"/>
          <w:sz w:val="18"/>
          <w:szCs w:val="18"/>
        </w:rPr>
      </w:pPr>
      <w:r>
        <w:rPr>
          <w:rStyle w:val="Refdenotaalpie"/>
        </w:rPr>
        <w:footnoteRef/>
      </w:r>
      <w:r>
        <w:t xml:space="preserve"> </w:t>
      </w:r>
      <w:r>
        <w:rPr>
          <w:rFonts w:ascii="Arial" w:hAnsi="Arial" w:cs="Arial"/>
          <w:color w:val="000000"/>
        </w:rPr>
        <w:t xml:space="preserve"> </w:t>
      </w:r>
      <w:hyperlink r:id="rId1" w:history="1">
        <w:r w:rsidRPr="0002012F">
          <w:rPr>
            <w:rStyle w:val="Hipervnculo"/>
            <w:rFonts w:ascii="Arial" w:hAnsi="Arial" w:cs="Arial"/>
            <w:sz w:val="18"/>
            <w:szCs w:val="18"/>
          </w:rPr>
          <w:t>https://www.minsalud.gov.co/sites/rid/Lists/BibliotecaDigital/RIDE/VS/PP/ENT/abc-salud-bucal.pdf</w:t>
        </w:r>
      </w:hyperlink>
    </w:p>
    <w:p w14:paraId="36887F8B" w14:textId="502094D7" w:rsidR="003D1FF4" w:rsidRPr="003D1FF4" w:rsidRDefault="003D1FF4">
      <w:pPr>
        <w:pStyle w:val="Textonotapie"/>
        <w:rPr>
          <w:lang w:val="en-US"/>
        </w:rPr>
      </w:pPr>
    </w:p>
  </w:footnote>
  <w:footnote w:id="2">
    <w:p w14:paraId="73CBA23B" w14:textId="661BAA97" w:rsidR="00105826" w:rsidRDefault="00001290">
      <w:pPr>
        <w:pStyle w:val="Textonotapie"/>
        <w:rPr>
          <w:lang w:val="en-US"/>
        </w:rPr>
      </w:pPr>
      <w:r>
        <w:rPr>
          <w:rStyle w:val="Refdenotaalpie"/>
        </w:rPr>
        <w:footnoteRef/>
      </w:r>
      <w:hyperlink r:id="rId2" w:history="1">
        <w:r w:rsidRPr="0002012F">
          <w:rPr>
            <w:rStyle w:val="Hipervnculo"/>
            <w:lang w:val="en-US"/>
          </w:rPr>
          <w:t>https://www.undp.org/sites/g/files/zskgke326/files/migration/co/undp_co_PUBL_julio_ODS_en_Colombia_los_retos_para_2030_ONU.pdf</w:t>
        </w:r>
      </w:hyperlink>
    </w:p>
    <w:p w14:paraId="21E8F027" w14:textId="77777777" w:rsidR="00001290" w:rsidRPr="00001290" w:rsidRDefault="00001290">
      <w:pPr>
        <w:pStyle w:val="Textonotapie"/>
        <w:rPr>
          <w:lang w:val="en-US"/>
        </w:rPr>
      </w:pPr>
    </w:p>
  </w:footnote>
  <w:footnote w:id="3">
    <w:p w14:paraId="5D995313" w14:textId="7DFF02BB" w:rsidR="00D61000" w:rsidRPr="00D61000" w:rsidRDefault="00D61000" w:rsidP="00D61000">
      <w:pPr>
        <w:spacing w:before="100" w:beforeAutospacing="1" w:after="100" w:afterAutospacing="1"/>
        <w:rPr>
          <w:rFonts w:ascii="Arial" w:hAnsi="Arial" w:cs="Arial"/>
          <w:color w:val="000000"/>
          <w:sz w:val="18"/>
          <w:szCs w:val="18"/>
          <w:lang w:val="en-US"/>
        </w:rPr>
      </w:pPr>
      <w:r w:rsidRPr="00D61000">
        <w:rPr>
          <w:rStyle w:val="Refdenotaalpie"/>
          <w:sz w:val="18"/>
          <w:szCs w:val="18"/>
        </w:rPr>
        <w:footnoteRef/>
      </w:r>
      <w:hyperlink r:id="rId3" w:history="1">
        <w:r w:rsidRPr="00D61000">
          <w:rPr>
            <w:rStyle w:val="Hipervnculo"/>
            <w:rFonts w:ascii="Arial" w:hAnsi="Arial" w:cs="Arial"/>
            <w:sz w:val="18"/>
            <w:szCs w:val="18"/>
            <w:lang w:val="en-US"/>
          </w:rPr>
          <w:t>https://journalofethics.ama-assn.org/article/ocho-formas-de-mitigar-la-inequidad-sanitaria-rural-en-los-ee-uu/2022-01?utm_source=chatgpt.com</w:t>
        </w:r>
      </w:hyperlink>
    </w:p>
  </w:footnote>
  <w:footnote w:id="4">
    <w:p w14:paraId="22EE17D6" w14:textId="6BD5F558" w:rsidR="00D61000" w:rsidRPr="00D61000" w:rsidRDefault="00D61000" w:rsidP="00D61000">
      <w:pPr>
        <w:spacing w:before="100" w:beforeAutospacing="1" w:after="100" w:afterAutospacing="1"/>
        <w:rPr>
          <w:rFonts w:ascii="Arial" w:hAnsi="Arial" w:cs="Arial"/>
          <w:color w:val="000000"/>
          <w:sz w:val="18"/>
          <w:szCs w:val="18"/>
          <w:lang w:val="en-US"/>
        </w:rPr>
      </w:pPr>
      <w:r w:rsidRPr="00D61000">
        <w:rPr>
          <w:rStyle w:val="Refdenotaalpie"/>
          <w:sz w:val="18"/>
          <w:szCs w:val="18"/>
        </w:rPr>
        <w:footnoteRef/>
      </w:r>
      <w:hyperlink r:id="rId4" w:history="1">
        <w:r w:rsidRPr="00D61000">
          <w:rPr>
            <w:rStyle w:val="Hipervnculo"/>
            <w:rFonts w:ascii="Arial" w:hAnsi="Arial" w:cs="Arial"/>
            <w:sz w:val="18"/>
            <w:szCs w:val="18"/>
            <w:lang w:val="en-US"/>
          </w:rPr>
          <w:t>https://cadenaser.com/murcia/2024/10/24/cirugia-solidaria-atiende-a-400-pacientes-en-su-primera-mision-odontologica-en-senegal-radio-murcia/?utm_source=chatgpt.com</w:t>
        </w:r>
      </w:hyperlink>
      <w:r w:rsidRPr="00D61000">
        <w:rPr>
          <w:rFonts w:ascii="Arial" w:hAnsi="Arial" w:cs="Arial"/>
          <w:color w:val="000000"/>
          <w:sz w:val="18"/>
          <w:szCs w:val="18"/>
          <w:lang w:val="en-US"/>
        </w:rPr>
        <w:t xml:space="preserve"> </w:t>
      </w:r>
    </w:p>
  </w:footnote>
  <w:footnote w:id="5">
    <w:p w14:paraId="5AC91EC8" w14:textId="77777777" w:rsidR="00D61000" w:rsidRPr="00D61000" w:rsidRDefault="00D61000" w:rsidP="00D61000">
      <w:pPr>
        <w:spacing w:before="100" w:beforeAutospacing="1" w:after="100" w:afterAutospacing="1"/>
        <w:rPr>
          <w:rFonts w:ascii="Arial" w:hAnsi="Arial" w:cs="Arial"/>
          <w:color w:val="000000"/>
          <w:sz w:val="18"/>
          <w:szCs w:val="18"/>
          <w:lang w:val="en-US"/>
        </w:rPr>
      </w:pPr>
      <w:r w:rsidRPr="00D61000">
        <w:rPr>
          <w:rStyle w:val="Refdenotaalpie"/>
          <w:sz w:val="18"/>
          <w:szCs w:val="18"/>
        </w:rPr>
        <w:footnoteRef/>
      </w:r>
      <w:r w:rsidRPr="00D61000">
        <w:rPr>
          <w:sz w:val="18"/>
          <w:szCs w:val="18"/>
          <w:lang w:val="en-US"/>
        </w:rPr>
        <w:t xml:space="preserve"> </w:t>
      </w:r>
      <w:hyperlink r:id="rId5" w:history="1">
        <w:r w:rsidRPr="00D61000">
          <w:rPr>
            <w:rStyle w:val="Hipervnculo"/>
            <w:rFonts w:ascii="Arial" w:hAnsi="Arial" w:cs="Arial"/>
            <w:sz w:val="18"/>
            <w:szCs w:val="18"/>
            <w:lang w:val="en-US"/>
          </w:rPr>
          <w:t>https://cadenaser.com/galicia/2024/11/25/simon-pardinas-sobre-su-colaboracion-con-world-of-smiles-la-solidaridad-puede-integrarse-en-cualquier-profesion-radio-coruna/?utm_source=chatgpt.com</w:t>
        </w:r>
      </w:hyperlink>
    </w:p>
    <w:p w14:paraId="03415554" w14:textId="70AED3C4" w:rsidR="00D61000" w:rsidRPr="00016EFF" w:rsidRDefault="00D61000">
      <w:pPr>
        <w:pStyle w:val="Textonotapie"/>
        <w:rPr>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CellMar>
        <w:left w:w="70" w:type="dxa"/>
        <w:right w:w="70" w:type="dxa"/>
      </w:tblCellMar>
      <w:tblLook w:val="0000" w:firstRow="0" w:lastRow="0" w:firstColumn="0" w:lastColumn="0" w:noHBand="0" w:noVBand="0"/>
    </w:tblPr>
    <w:tblGrid>
      <w:gridCol w:w="2361"/>
      <w:gridCol w:w="4234"/>
      <w:gridCol w:w="2233"/>
    </w:tblGrid>
    <w:tr w:rsidR="003E50A3" w:rsidRPr="003E50A3" w14:paraId="6AC3FF29" w14:textId="77777777" w:rsidTr="00354E1B">
      <w:trPr>
        <w:trHeight w:val="454"/>
      </w:trPr>
      <w:tc>
        <w:tcPr>
          <w:tcW w:w="1337" w:type="pct"/>
          <w:vMerge w:val="restart"/>
          <w:tcBorders>
            <w:top w:val="single" w:sz="4" w:space="0" w:color="auto"/>
            <w:left w:val="single" w:sz="4" w:space="0" w:color="auto"/>
            <w:right w:val="single" w:sz="4" w:space="0" w:color="auto"/>
          </w:tcBorders>
          <w:vAlign w:val="center"/>
        </w:tcPr>
        <w:p w14:paraId="5300F5D1" w14:textId="482CE4E1" w:rsidR="003E50A3" w:rsidRPr="003E50A3" w:rsidRDefault="003E50A3" w:rsidP="003E50A3">
          <w:pPr>
            <w:spacing w:after="0" w:line="240" w:lineRule="auto"/>
            <w:jc w:val="center"/>
            <w:rPr>
              <w:rFonts w:ascii="Arial" w:eastAsia="Times New Roman" w:hAnsi="Arial" w:cs="Arial"/>
              <w:color w:val="000000"/>
              <w:sz w:val="16"/>
              <w:szCs w:val="16"/>
              <w:lang w:val="es-ES" w:eastAsia="es-ES"/>
            </w:rPr>
          </w:pPr>
          <w:r w:rsidRPr="00D4338D">
            <w:rPr>
              <w:noProof/>
              <w:lang w:eastAsia="es-CO"/>
            </w:rPr>
            <w:drawing>
              <wp:anchor distT="0" distB="0" distL="114300" distR="114300" simplePos="0" relativeHeight="251659264" behindDoc="1" locked="0" layoutInCell="1" allowOverlap="1" wp14:anchorId="7D55564A" wp14:editId="190A3021">
                <wp:simplePos x="0" y="0"/>
                <wp:positionH relativeFrom="column">
                  <wp:posOffset>320675</wp:posOffset>
                </wp:positionH>
                <wp:positionV relativeFrom="paragraph">
                  <wp:posOffset>18415</wp:posOffset>
                </wp:positionV>
                <wp:extent cx="752475" cy="885825"/>
                <wp:effectExtent l="0" t="0" r="9525" b="9525"/>
                <wp:wrapNone/>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475" cy="88582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398" w:type="pct"/>
          <w:tcBorders>
            <w:top w:val="single" w:sz="4" w:space="0" w:color="auto"/>
            <w:left w:val="nil"/>
            <w:bottom w:val="single" w:sz="4" w:space="0" w:color="auto"/>
            <w:right w:val="single" w:sz="4" w:space="0" w:color="auto"/>
          </w:tcBorders>
          <w:vAlign w:val="center"/>
        </w:tcPr>
        <w:p w14:paraId="66E338D4" w14:textId="77777777" w:rsidR="003E50A3" w:rsidRPr="003E50A3" w:rsidRDefault="003E50A3" w:rsidP="003E50A3">
          <w:pPr>
            <w:spacing w:after="0" w:line="240" w:lineRule="auto"/>
            <w:jc w:val="center"/>
            <w:rPr>
              <w:rFonts w:ascii="Arial" w:eastAsia="Times New Roman" w:hAnsi="Arial" w:cs="Arial"/>
              <w:color w:val="000000"/>
              <w:sz w:val="18"/>
              <w:szCs w:val="18"/>
              <w:lang w:val="es-ES" w:eastAsia="es-ES"/>
            </w:rPr>
          </w:pPr>
          <w:r w:rsidRPr="003E50A3">
            <w:rPr>
              <w:rFonts w:ascii="Arial" w:eastAsia="Times New Roman" w:hAnsi="Arial" w:cs="Arial"/>
              <w:color w:val="000000"/>
              <w:sz w:val="18"/>
              <w:szCs w:val="18"/>
              <w:lang w:val="es-ES" w:eastAsia="es-ES"/>
            </w:rPr>
            <w:t>PROCESO GESTIÓN NORMATIVA</w:t>
          </w:r>
        </w:p>
      </w:tc>
      <w:tc>
        <w:tcPr>
          <w:tcW w:w="1265" w:type="pct"/>
          <w:tcBorders>
            <w:top w:val="single" w:sz="4" w:space="0" w:color="auto"/>
            <w:left w:val="nil"/>
            <w:bottom w:val="single" w:sz="4" w:space="0" w:color="auto"/>
            <w:right w:val="single" w:sz="4" w:space="0" w:color="000000"/>
          </w:tcBorders>
          <w:noWrap/>
          <w:vAlign w:val="center"/>
        </w:tcPr>
        <w:p w14:paraId="3607F80E" w14:textId="77777777" w:rsidR="003E50A3" w:rsidRPr="003E50A3" w:rsidRDefault="003E50A3" w:rsidP="003E50A3">
          <w:pPr>
            <w:spacing w:after="0" w:line="240" w:lineRule="auto"/>
            <w:rPr>
              <w:rFonts w:ascii="Arial" w:eastAsia="Times New Roman" w:hAnsi="Arial" w:cs="Arial"/>
              <w:color w:val="000000"/>
              <w:sz w:val="16"/>
              <w:szCs w:val="16"/>
              <w:lang w:val="es-ES" w:eastAsia="es-ES"/>
            </w:rPr>
          </w:pPr>
          <w:r w:rsidRPr="003E50A3">
            <w:rPr>
              <w:rFonts w:ascii="Arial" w:eastAsia="Times New Roman" w:hAnsi="Arial" w:cs="Arial"/>
              <w:color w:val="000000"/>
              <w:sz w:val="16"/>
              <w:szCs w:val="16"/>
              <w:lang w:val="es-ES" w:eastAsia="es-ES"/>
            </w:rPr>
            <w:t>CÓDIGO</w:t>
          </w:r>
          <w:r w:rsidRPr="003E50A3">
            <w:rPr>
              <w:rFonts w:ascii="Arial" w:eastAsia="Times New Roman" w:hAnsi="Arial" w:cs="Arial"/>
              <w:color w:val="3366FF"/>
              <w:sz w:val="16"/>
              <w:szCs w:val="16"/>
              <w:lang w:val="es-ES" w:eastAsia="es-ES"/>
            </w:rPr>
            <w:t xml:space="preserve">: </w:t>
          </w:r>
          <w:r w:rsidRPr="003E50A3">
            <w:rPr>
              <w:rFonts w:ascii="Arial" w:eastAsia="Times New Roman" w:hAnsi="Arial" w:cs="Arial"/>
              <w:color w:val="000000"/>
              <w:sz w:val="16"/>
              <w:szCs w:val="16"/>
              <w:lang w:val="es-ES" w:eastAsia="es-ES"/>
            </w:rPr>
            <w:t>GNV-FO-001</w:t>
          </w:r>
        </w:p>
      </w:tc>
    </w:tr>
    <w:tr w:rsidR="003E50A3" w:rsidRPr="003E50A3" w14:paraId="26428041" w14:textId="77777777" w:rsidTr="00354E1B">
      <w:trPr>
        <w:trHeight w:val="454"/>
      </w:trPr>
      <w:tc>
        <w:tcPr>
          <w:tcW w:w="1337" w:type="pct"/>
          <w:vMerge/>
          <w:tcBorders>
            <w:left w:val="single" w:sz="4" w:space="0" w:color="auto"/>
            <w:right w:val="single" w:sz="4" w:space="0" w:color="auto"/>
          </w:tcBorders>
          <w:vAlign w:val="center"/>
        </w:tcPr>
        <w:p w14:paraId="7C20AC12" w14:textId="77777777" w:rsidR="003E50A3" w:rsidRPr="003E50A3" w:rsidRDefault="003E50A3" w:rsidP="003E50A3">
          <w:pPr>
            <w:spacing w:after="0" w:line="240" w:lineRule="auto"/>
            <w:rPr>
              <w:rFonts w:ascii="Arial" w:eastAsia="Times New Roman" w:hAnsi="Arial" w:cs="Arial"/>
              <w:color w:val="000000"/>
              <w:sz w:val="16"/>
              <w:szCs w:val="16"/>
              <w:lang w:val="es-ES" w:eastAsia="es-ES"/>
            </w:rPr>
          </w:pPr>
        </w:p>
      </w:tc>
      <w:tc>
        <w:tcPr>
          <w:tcW w:w="2398" w:type="pct"/>
          <w:vMerge w:val="restart"/>
          <w:tcBorders>
            <w:top w:val="single" w:sz="4" w:space="0" w:color="auto"/>
            <w:left w:val="nil"/>
            <w:right w:val="single" w:sz="4" w:space="0" w:color="auto"/>
          </w:tcBorders>
          <w:vAlign w:val="center"/>
        </w:tcPr>
        <w:p w14:paraId="0C762920" w14:textId="77777777" w:rsidR="003E50A3" w:rsidRPr="003E50A3" w:rsidRDefault="003E50A3" w:rsidP="003E50A3">
          <w:pPr>
            <w:spacing w:after="0" w:line="240" w:lineRule="auto"/>
            <w:jc w:val="center"/>
            <w:rPr>
              <w:rFonts w:ascii="Arial" w:eastAsia="Times New Roman" w:hAnsi="Arial" w:cs="Arial"/>
              <w:color w:val="000000"/>
              <w:sz w:val="20"/>
              <w:szCs w:val="20"/>
              <w:lang w:val="es-ES" w:eastAsia="es-ES"/>
            </w:rPr>
          </w:pPr>
          <w:r w:rsidRPr="003E50A3">
            <w:rPr>
              <w:rFonts w:ascii="Arial" w:eastAsia="Times New Roman" w:hAnsi="Arial" w:cs="Arial"/>
              <w:color w:val="000000"/>
              <w:sz w:val="20"/>
              <w:szCs w:val="20"/>
              <w:lang w:val="es-ES" w:eastAsia="es-ES"/>
            </w:rPr>
            <w:t>PRESENTACIÓN PROYECTOS DE ACUERDO</w:t>
          </w:r>
        </w:p>
      </w:tc>
      <w:tc>
        <w:tcPr>
          <w:tcW w:w="1265" w:type="pct"/>
          <w:tcBorders>
            <w:top w:val="single" w:sz="4" w:space="0" w:color="auto"/>
            <w:left w:val="nil"/>
            <w:bottom w:val="single" w:sz="4" w:space="0" w:color="auto"/>
            <w:right w:val="single" w:sz="4" w:space="0" w:color="000000"/>
          </w:tcBorders>
          <w:vAlign w:val="center"/>
        </w:tcPr>
        <w:p w14:paraId="2C146A65" w14:textId="77777777" w:rsidR="003E50A3" w:rsidRPr="003E50A3" w:rsidRDefault="003E50A3" w:rsidP="003E50A3">
          <w:pPr>
            <w:spacing w:after="0" w:line="240" w:lineRule="auto"/>
            <w:rPr>
              <w:rFonts w:ascii="Arial" w:eastAsia="Times New Roman" w:hAnsi="Arial" w:cs="Arial"/>
              <w:color w:val="000000"/>
              <w:sz w:val="16"/>
              <w:szCs w:val="16"/>
              <w:lang w:val="es-ES" w:eastAsia="es-ES"/>
            </w:rPr>
          </w:pPr>
          <w:r w:rsidRPr="003E50A3">
            <w:rPr>
              <w:rFonts w:ascii="Arial" w:eastAsia="Times New Roman" w:hAnsi="Arial" w:cs="Arial"/>
              <w:color w:val="000000"/>
              <w:sz w:val="16"/>
              <w:szCs w:val="16"/>
              <w:lang w:val="es-ES" w:eastAsia="es-ES"/>
            </w:rPr>
            <w:t>VERSIÓN:    02</w:t>
          </w:r>
        </w:p>
      </w:tc>
    </w:tr>
    <w:tr w:rsidR="003E50A3" w:rsidRPr="003E50A3" w14:paraId="0AF9AD4B" w14:textId="77777777" w:rsidTr="00354E1B">
      <w:trPr>
        <w:trHeight w:val="454"/>
      </w:trPr>
      <w:tc>
        <w:tcPr>
          <w:tcW w:w="1337" w:type="pct"/>
          <w:vMerge/>
          <w:tcBorders>
            <w:left w:val="single" w:sz="4" w:space="0" w:color="auto"/>
            <w:bottom w:val="single" w:sz="4" w:space="0" w:color="auto"/>
            <w:right w:val="single" w:sz="4" w:space="0" w:color="auto"/>
          </w:tcBorders>
          <w:vAlign w:val="center"/>
        </w:tcPr>
        <w:p w14:paraId="603F161A" w14:textId="77777777" w:rsidR="003E50A3" w:rsidRPr="003E50A3" w:rsidRDefault="003E50A3" w:rsidP="003E50A3">
          <w:pPr>
            <w:spacing w:after="0" w:line="240" w:lineRule="auto"/>
            <w:rPr>
              <w:rFonts w:ascii="Arial" w:eastAsia="Times New Roman" w:hAnsi="Arial" w:cs="Arial"/>
              <w:color w:val="000000"/>
              <w:sz w:val="16"/>
              <w:szCs w:val="16"/>
              <w:lang w:val="es-ES" w:eastAsia="es-ES"/>
            </w:rPr>
          </w:pPr>
        </w:p>
      </w:tc>
      <w:tc>
        <w:tcPr>
          <w:tcW w:w="2398" w:type="pct"/>
          <w:vMerge/>
          <w:tcBorders>
            <w:left w:val="nil"/>
            <w:bottom w:val="single" w:sz="4" w:space="0" w:color="auto"/>
            <w:right w:val="single" w:sz="4" w:space="0" w:color="auto"/>
          </w:tcBorders>
          <w:vAlign w:val="center"/>
        </w:tcPr>
        <w:p w14:paraId="6F3FD123" w14:textId="77777777" w:rsidR="003E50A3" w:rsidRPr="003E50A3" w:rsidRDefault="003E50A3" w:rsidP="003E50A3">
          <w:pPr>
            <w:spacing w:after="0" w:line="240" w:lineRule="auto"/>
            <w:jc w:val="center"/>
            <w:rPr>
              <w:rFonts w:ascii="Arial" w:eastAsia="Times New Roman" w:hAnsi="Arial" w:cs="Arial"/>
              <w:color w:val="000000"/>
              <w:sz w:val="18"/>
              <w:szCs w:val="18"/>
              <w:lang w:val="es-ES" w:eastAsia="es-ES"/>
            </w:rPr>
          </w:pPr>
        </w:p>
      </w:tc>
      <w:tc>
        <w:tcPr>
          <w:tcW w:w="1265" w:type="pct"/>
          <w:tcBorders>
            <w:top w:val="single" w:sz="4" w:space="0" w:color="auto"/>
            <w:left w:val="nil"/>
            <w:bottom w:val="single" w:sz="4" w:space="0" w:color="auto"/>
            <w:right w:val="single" w:sz="4" w:space="0" w:color="000000"/>
          </w:tcBorders>
          <w:vAlign w:val="center"/>
        </w:tcPr>
        <w:p w14:paraId="7E4728EB" w14:textId="77777777" w:rsidR="003E50A3" w:rsidRPr="003E50A3" w:rsidRDefault="003E50A3" w:rsidP="003E50A3">
          <w:pPr>
            <w:spacing w:after="0" w:line="240" w:lineRule="auto"/>
            <w:rPr>
              <w:rFonts w:ascii="Arial" w:eastAsia="Times New Roman" w:hAnsi="Arial" w:cs="Arial"/>
              <w:color w:val="000000"/>
              <w:sz w:val="16"/>
              <w:szCs w:val="16"/>
              <w:lang w:val="es-ES" w:eastAsia="es-ES"/>
            </w:rPr>
          </w:pPr>
          <w:r w:rsidRPr="003E50A3">
            <w:rPr>
              <w:rFonts w:ascii="Arial" w:eastAsia="Times New Roman" w:hAnsi="Arial" w:cs="Arial"/>
              <w:color w:val="000000"/>
              <w:sz w:val="16"/>
              <w:szCs w:val="16"/>
              <w:lang w:val="es-ES" w:eastAsia="es-ES"/>
            </w:rPr>
            <w:t>FECHA: 14-Nov-2019</w:t>
          </w:r>
        </w:p>
      </w:tc>
    </w:tr>
  </w:tbl>
  <w:p w14:paraId="1389E3C8" w14:textId="77777777" w:rsidR="00C103A3" w:rsidRDefault="00C103A3">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1.25pt;height:11.25pt" o:bullet="t">
        <v:imagedata r:id="rId1" o:title="mso756F"/>
      </v:shape>
    </w:pict>
  </w:numPicBullet>
  <w:abstractNum w:abstractNumId="0" w15:restartNumberingAfterBreak="0">
    <w:nsid w:val="01234AB2"/>
    <w:multiLevelType w:val="hybridMultilevel"/>
    <w:tmpl w:val="582285EC"/>
    <w:lvl w:ilvl="0" w:tplc="240A000F">
      <w:start w:val="8"/>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3784274"/>
    <w:multiLevelType w:val="multilevel"/>
    <w:tmpl w:val="59F0B75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49444BD"/>
    <w:multiLevelType w:val="multilevel"/>
    <w:tmpl w:val="86F276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3F5067"/>
    <w:multiLevelType w:val="hybridMultilevel"/>
    <w:tmpl w:val="8918C4A8"/>
    <w:lvl w:ilvl="0" w:tplc="FFFFFFFF">
      <w:start w:val="1"/>
      <w:numFmt w:val="decimal"/>
      <w:lvlText w:val="%1."/>
      <w:lvlJc w:val="left"/>
      <w:pPr>
        <w:ind w:left="720" w:hanging="360"/>
      </w:pPr>
      <w:rPr>
        <w:rFonts w:hint="default"/>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67618A4"/>
    <w:multiLevelType w:val="hybridMultilevel"/>
    <w:tmpl w:val="A442EC6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B252F89"/>
    <w:multiLevelType w:val="hybridMultilevel"/>
    <w:tmpl w:val="A9D8374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0B6A1AD6"/>
    <w:multiLevelType w:val="hybridMultilevel"/>
    <w:tmpl w:val="879ABF26"/>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1621149"/>
    <w:multiLevelType w:val="multilevel"/>
    <w:tmpl w:val="A03A6C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3282248"/>
    <w:multiLevelType w:val="multilevel"/>
    <w:tmpl w:val="983828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4900C4B"/>
    <w:multiLevelType w:val="multilevel"/>
    <w:tmpl w:val="A40E4A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61567D7"/>
    <w:multiLevelType w:val="multilevel"/>
    <w:tmpl w:val="FB8A77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8982C90"/>
    <w:multiLevelType w:val="hybridMultilevel"/>
    <w:tmpl w:val="7208229A"/>
    <w:lvl w:ilvl="0" w:tplc="FFFFFFF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1B413636"/>
    <w:multiLevelType w:val="hybridMultilevel"/>
    <w:tmpl w:val="6C44E8EE"/>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C6B7ADB"/>
    <w:multiLevelType w:val="multilevel"/>
    <w:tmpl w:val="123E4B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DBC7F4A"/>
    <w:multiLevelType w:val="multilevel"/>
    <w:tmpl w:val="F670EB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0A056DC"/>
    <w:multiLevelType w:val="multilevel"/>
    <w:tmpl w:val="F3D0F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1C95F82"/>
    <w:multiLevelType w:val="multilevel"/>
    <w:tmpl w:val="AC5494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1F26BBD"/>
    <w:multiLevelType w:val="hybridMultilevel"/>
    <w:tmpl w:val="1946055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2BD7644"/>
    <w:multiLevelType w:val="hybridMultilevel"/>
    <w:tmpl w:val="BA2A7E1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22DE5D96"/>
    <w:multiLevelType w:val="multilevel"/>
    <w:tmpl w:val="0276A5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4CE1A80"/>
    <w:multiLevelType w:val="hybridMultilevel"/>
    <w:tmpl w:val="8F60C1E4"/>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2C2C58E9"/>
    <w:multiLevelType w:val="multilevel"/>
    <w:tmpl w:val="414A3F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45D1738"/>
    <w:multiLevelType w:val="multilevel"/>
    <w:tmpl w:val="CA3CD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026342F"/>
    <w:multiLevelType w:val="hybridMultilevel"/>
    <w:tmpl w:val="7A98A824"/>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04260DD"/>
    <w:multiLevelType w:val="multilevel"/>
    <w:tmpl w:val="AF3E6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8942C7A"/>
    <w:multiLevelType w:val="hybridMultilevel"/>
    <w:tmpl w:val="184EE318"/>
    <w:lvl w:ilvl="0" w:tplc="240A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4A3A67C8"/>
    <w:multiLevelType w:val="hybridMultilevel"/>
    <w:tmpl w:val="A65E084A"/>
    <w:lvl w:ilvl="0" w:tplc="CE4CCFFC">
      <w:start w:val="1"/>
      <w:numFmt w:val="decimal"/>
      <w:lvlText w:val="%1."/>
      <w:lvlJc w:val="left"/>
      <w:pPr>
        <w:ind w:left="720" w:hanging="360"/>
      </w:pPr>
      <w:rPr>
        <w:rFonts w:hint="default"/>
        <w:b/>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7" w15:restartNumberingAfterBreak="0">
    <w:nsid w:val="52CF08DA"/>
    <w:multiLevelType w:val="multilevel"/>
    <w:tmpl w:val="AB02DD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7A64B62"/>
    <w:multiLevelType w:val="hybridMultilevel"/>
    <w:tmpl w:val="8B98F0F4"/>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57D712B8"/>
    <w:multiLevelType w:val="hybridMultilevel"/>
    <w:tmpl w:val="8918C4A8"/>
    <w:lvl w:ilvl="0" w:tplc="D4B25C3A">
      <w:start w:val="1"/>
      <w:numFmt w:val="decimal"/>
      <w:lvlText w:val="%1."/>
      <w:lvlJc w:val="left"/>
      <w:pPr>
        <w:ind w:left="720" w:hanging="360"/>
      </w:pPr>
      <w:rPr>
        <w:rFonts w:hint="default"/>
        <w:b/>
        <w:bCs/>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5ABD50F7"/>
    <w:multiLevelType w:val="hybridMultilevel"/>
    <w:tmpl w:val="DC125C32"/>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5B9D5E67"/>
    <w:multiLevelType w:val="hybridMultilevel"/>
    <w:tmpl w:val="AF828D1A"/>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2" w15:restartNumberingAfterBreak="0">
    <w:nsid w:val="5F4936CF"/>
    <w:multiLevelType w:val="hybridMultilevel"/>
    <w:tmpl w:val="AFBAFDA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3" w15:restartNumberingAfterBreak="0">
    <w:nsid w:val="639A4433"/>
    <w:multiLevelType w:val="multilevel"/>
    <w:tmpl w:val="4AA656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6437117"/>
    <w:multiLevelType w:val="multilevel"/>
    <w:tmpl w:val="7A50D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AA03BE2"/>
    <w:multiLevelType w:val="hybridMultilevel"/>
    <w:tmpl w:val="8B98F0F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AA6239F"/>
    <w:multiLevelType w:val="hybridMultilevel"/>
    <w:tmpl w:val="2C8C3C6C"/>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7" w15:restartNumberingAfterBreak="0">
    <w:nsid w:val="6C8C0D11"/>
    <w:multiLevelType w:val="multilevel"/>
    <w:tmpl w:val="FE2EAD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FB94D32"/>
    <w:multiLevelType w:val="hybridMultilevel"/>
    <w:tmpl w:val="AAE473A8"/>
    <w:lvl w:ilvl="0" w:tplc="240A0001">
      <w:start w:val="1"/>
      <w:numFmt w:val="bullet"/>
      <w:lvlText w:val=""/>
      <w:lvlJc w:val="left"/>
      <w:pPr>
        <w:ind w:left="1211" w:hanging="360"/>
      </w:pPr>
      <w:rPr>
        <w:rFonts w:ascii="Symbol" w:hAnsi="Symbol" w:hint="default"/>
      </w:rPr>
    </w:lvl>
    <w:lvl w:ilvl="1" w:tplc="240A0003" w:tentative="1">
      <w:start w:val="1"/>
      <w:numFmt w:val="bullet"/>
      <w:lvlText w:val="o"/>
      <w:lvlJc w:val="left"/>
      <w:pPr>
        <w:ind w:left="1931" w:hanging="360"/>
      </w:pPr>
      <w:rPr>
        <w:rFonts w:ascii="Courier New" w:hAnsi="Courier New" w:cs="Courier New" w:hint="default"/>
      </w:rPr>
    </w:lvl>
    <w:lvl w:ilvl="2" w:tplc="240A0005" w:tentative="1">
      <w:start w:val="1"/>
      <w:numFmt w:val="bullet"/>
      <w:lvlText w:val=""/>
      <w:lvlJc w:val="left"/>
      <w:pPr>
        <w:ind w:left="2651" w:hanging="360"/>
      </w:pPr>
      <w:rPr>
        <w:rFonts w:ascii="Wingdings" w:hAnsi="Wingdings" w:hint="default"/>
      </w:rPr>
    </w:lvl>
    <w:lvl w:ilvl="3" w:tplc="240A0001" w:tentative="1">
      <w:start w:val="1"/>
      <w:numFmt w:val="bullet"/>
      <w:lvlText w:val=""/>
      <w:lvlJc w:val="left"/>
      <w:pPr>
        <w:ind w:left="3371" w:hanging="360"/>
      </w:pPr>
      <w:rPr>
        <w:rFonts w:ascii="Symbol" w:hAnsi="Symbol" w:hint="default"/>
      </w:rPr>
    </w:lvl>
    <w:lvl w:ilvl="4" w:tplc="240A0003" w:tentative="1">
      <w:start w:val="1"/>
      <w:numFmt w:val="bullet"/>
      <w:lvlText w:val="o"/>
      <w:lvlJc w:val="left"/>
      <w:pPr>
        <w:ind w:left="4091" w:hanging="360"/>
      </w:pPr>
      <w:rPr>
        <w:rFonts w:ascii="Courier New" w:hAnsi="Courier New" w:cs="Courier New" w:hint="default"/>
      </w:rPr>
    </w:lvl>
    <w:lvl w:ilvl="5" w:tplc="240A0005" w:tentative="1">
      <w:start w:val="1"/>
      <w:numFmt w:val="bullet"/>
      <w:lvlText w:val=""/>
      <w:lvlJc w:val="left"/>
      <w:pPr>
        <w:ind w:left="4811" w:hanging="360"/>
      </w:pPr>
      <w:rPr>
        <w:rFonts w:ascii="Wingdings" w:hAnsi="Wingdings" w:hint="default"/>
      </w:rPr>
    </w:lvl>
    <w:lvl w:ilvl="6" w:tplc="240A0001" w:tentative="1">
      <w:start w:val="1"/>
      <w:numFmt w:val="bullet"/>
      <w:lvlText w:val=""/>
      <w:lvlJc w:val="left"/>
      <w:pPr>
        <w:ind w:left="5531" w:hanging="360"/>
      </w:pPr>
      <w:rPr>
        <w:rFonts w:ascii="Symbol" w:hAnsi="Symbol" w:hint="default"/>
      </w:rPr>
    </w:lvl>
    <w:lvl w:ilvl="7" w:tplc="240A0003" w:tentative="1">
      <w:start w:val="1"/>
      <w:numFmt w:val="bullet"/>
      <w:lvlText w:val="o"/>
      <w:lvlJc w:val="left"/>
      <w:pPr>
        <w:ind w:left="6251" w:hanging="360"/>
      </w:pPr>
      <w:rPr>
        <w:rFonts w:ascii="Courier New" w:hAnsi="Courier New" w:cs="Courier New" w:hint="default"/>
      </w:rPr>
    </w:lvl>
    <w:lvl w:ilvl="8" w:tplc="240A0005" w:tentative="1">
      <w:start w:val="1"/>
      <w:numFmt w:val="bullet"/>
      <w:lvlText w:val=""/>
      <w:lvlJc w:val="left"/>
      <w:pPr>
        <w:ind w:left="6971" w:hanging="360"/>
      </w:pPr>
      <w:rPr>
        <w:rFonts w:ascii="Wingdings" w:hAnsi="Wingdings" w:hint="default"/>
      </w:rPr>
    </w:lvl>
  </w:abstractNum>
  <w:abstractNum w:abstractNumId="39" w15:restartNumberingAfterBreak="0">
    <w:nsid w:val="787A2AE5"/>
    <w:multiLevelType w:val="multilevel"/>
    <w:tmpl w:val="9350EA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A6671CC"/>
    <w:multiLevelType w:val="hybridMultilevel"/>
    <w:tmpl w:val="E810653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E403420"/>
    <w:multiLevelType w:val="hybridMultilevel"/>
    <w:tmpl w:val="A7F4D338"/>
    <w:lvl w:ilvl="0" w:tplc="DF8ED862">
      <w:start w:val="1"/>
      <w:numFmt w:val="decimal"/>
      <w:lvlText w:val="%1."/>
      <w:lvlJc w:val="left"/>
      <w:pPr>
        <w:ind w:left="810" w:hanging="45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2" w15:restartNumberingAfterBreak="0">
    <w:nsid w:val="7FA36EC4"/>
    <w:multiLevelType w:val="multilevel"/>
    <w:tmpl w:val="66ECDC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8"/>
  </w:num>
  <w:num w:numId="2">
    <w:abstractNumId w:val="29"/>
  </w:num>
  <w:num w:numId="3">
    <w:abstractNumId w:val="41"/>
  </w:num>
  <w:num w:numId="4">
    <w:abstractNumId w:val="4"/>
  </w:num>
  <w:num w:numId="5">
    <w:abstractNumId w:val="11"/>
  </w:num>
  <w:num w:numId="6">
    <w:abstractNumId w:val="5"/>
  </w:num>
  <w:num w:numId="7">
    <w:abstractNumId w:val="40"/>
  </w:num>
  <w:num w:numId="8">
    <w:abstractNumId w:val="17"/>
  </w:num>
  <w:num w:numId="9">
    <w:abstractNumId w:val="8"/>
  </w:num>
  <w:num w:numId="10">
    <w:abstractNumId w:val="33"/>
  </w:num>
  <w:num w:numId="11">
    <w:abstractNumId w:val="27"/>
  </w:num>
  <w:num w:numId="12">
    <w:abstractNumId w:val="21"/>
  </w:num>
  <w:num w:numId="13">
    <w:abstractNumId w:val="42"/>
  </w:num>
  <w:num w:numId="14">
    <w:abstractNumId w:val="20"/>
  </w:num>
  <w:num w:numId="15">
    <w:abstractNumId w:val="30"/>
  </w:num>
  <w:num w:numId="16">
    <w:abstractNumId w:val="6"/>
  </w:num>
  <w:num w:numId="17">
    <w:abstractNumId w:val="31"/>
  </w:num>
  <w:num w:numId="18">
    <w:abstractNumId w:val="38"/>
  </w:num>
  <w:num w:numId="19">
    <w:abstractNumId w:val="32"/>
  </w:num>
  <w:num w:numId="20">
    <w:abstractNumId w:val="24"/>
  </w:num>
  <w:num w:numId="21">
    <w:abstractNumId w:val="9"/>
  </w:num>
  <w:num w:numId="22">
    <w:abstractNumId w:val="16"/>
  </w:num>
  <w:num w:numId="23">
    <w:abstractNumId w:val="22"/>
  </w:num>
  <w:num w:numId="24">
    <w:abstractNumId w:val="15"/>
  </w:num>
  <w:num w:numId="25">
    <w:abstractNumId w:val="37"/>
  </w:num>
  <w:num w:numId="26">
    <w:abstractNumId w:val="34"/>
  </w:num>
  <w:num w:numId="27">
    <w:abstractNumId w:val="3"/>
  </w:num>
  <w:num w:numId="28">
    <w:abstractNumId w:val="12"/>
  </w:num>
  <w:num w:numId="29">
    <w:abstractNumId w:val="25"/>
  </w:num>
  <w:num w:numId="30">
    <w:abstractNumId w:val="28"/>
  </w:num>
  <w:num w:numId="31">
    <w:abstractNumId w:val="0"/>
  </w:num>
  <w:num w:numId="32">
    <w:abstractNumId w:val="23"/>
  </w:num>
  <w:num w:numId="33">
    <w:abstractNumId w:val="35"/>
  </w:num>
  <w:num w:numId="34">
    <w:abstractNumId w:val="36"/>
  </w:num>
  <w:num w:numId="35">
    <w:abstractNumId w:val="1"/>
  </w:num>
  <w:num w:numId="36">
    <w:abstractNumId w:val="10"/>
  </w:num>
  <w:num w:numId="37">
    <w:abstractNumId w:val="14"/>
  </w:num>
  <w:num w:numId="38">
    <w:abstractNumId w:val="13"/>
  </w:num>
  <w:num w:numId="39">
    <w:abstractNumId w:val="19"/>
  </w:num>
  <w:num w:numId="40">
    <w:abstractNumId w:val="39"/>
  </w:num>
  <w:num w:numId="41">
    <w:abstractNumId w:val="2"/>
  </w:num>
  <w:num w:numId="42">
    <w:abstractNumId w:val="7"/>
  </w:num>
  <w:num w:numId="43">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4630"/>
    <w:rsid w:val="00001290"/>
    <w:rsid w:val="00016EFF"/>
    <w:rsid w:val="000429D2"/>
    <w:rsid w:val="00046B3C"/>
    <w:rsid w:val="00071671"/>
    <w:rsid w:val="00085BD7"/>
    <w:rsid w:val="000934D5"/>
    <w:rsid w:val="00096D9E"/>
    <w:rsid w:val="000A02F8"/>
    <w:rsid w:val="000A335B"/>
    <w:rsid w:val="000A337E"/>
    <w:rsid w:val="000A55F8"/>
    <w:rsid w:val="000B22C2"/>
    <w:rsid w:val="000B407D"/>
    <w:rsid w:val="000B7DE7"/>
    <w:rsid w:val="000C034D"/>
    <w:rsid w:val="000D41A9"/>
    <w:rsid w:val="000D5F98"/>
    <w:rsid w:val="000F0F86"/>
    <w:rsid w:val="00105826"/>
    <w:rsid w:val="0013463A"/>
    <w:rsid w:val="00147B61"/>
    <w:rsid w:val="0015009A"/>
    <w:rsid w:val="00151092"/>
    <w:rsid w:val="0015439C"/>
    <w:rsid w:val="0016302C"/>
    <w:rsid w:val="00171ADF"/>
    <w:rsid w:val="0017648E"/>
    <w:rsid w:val="001769AD"/>
    <w:rsid w:val="001861F4"/>
    <w:rsid w:val="00187001"/>
    <w:rsid w:val="0019348A"/>
    <w:rsid w:val="001B0245"/>
    <w:rsid w:val="001B1498"/>
    <w:rsid w:val="001B279F"/>
    <w:rsid w:val="001B3972"/>
    <w:rsid w:val="001C6C52"/>
    <w:rsid w:val="001C7A08"/>
    <w:rsid w:val="001E2950"/>
    <w:rsid w:val="001E51F7"/>
    <w:rsid w:val="002056F8"/>
    <w:rsid w:val="002074A4"/>
    <w:rsid w:val="00214C66"/>
    <w:rsid w:val="002266D9"/>
    <w:rsid w:val="00226FEC"/>
    <w:rsid w:val="002423EB"/>
    <w:rsid w:val="002465F6"/>
    <w:rsid w:val="00252E63"/>
    <w:rsid w:val="00253700"/>
    <w:rsid w:val="002571C0"/>
    <w:rsid w:val="00261B05"/>
    <w:rsid w:val="00272EA9"/>
    <w:rsid w:val="00281275"/>
    <w:rsid w:val="00281411"/>
    <w:rsid w:val="0028684C"/>
    <w:rsid w:val="00290233"/>
    <w:rsid w:val="00291490"/>
    <w:rsid w:val="0029500E"/>
    <w:rsid w:val="002A2108"/>
    <w:rsid w:val="002A2ABD"/>
    <w:rsid w:val="002C63DA"/>
    <w:rsid w:val="002D5723"/>
    <w:rsid w:val="00311BAD"/>
    <w:rsid w:val="00313761"/>
    <w:rsid w:val="00333940"/>
    <w:rsid w:val="00345872"/>
    <w:rsid w:val="00350B64"/>
    <w:rsid w:val="00354C7A"/>
    <w:rsid w:val="00355B64"/>
    <w:rsid w:val="0036373A"/>
    <w:rsid w:val="00366DA0"/>
    <w:rsid w:val="00387BB2"/>
    <w:rsid w:val="00394A9A"/>
    <w:rsid w:val="00397D34"/>
    <w:rsid w:val="003B3192"/>
    <w:rsid w:val="003C0B6C"/>
    <w:rsid w:val="003C0F8A"/>
    <w:rsid w:val="003D1FF4"/>
    <w:rsid w:val="003E50A3"/>
    <w:rsid w:val="003F0BB8"/>
    <w:rsid w:val="003F3599"/>
    <w:rsid w:val="004030BB"/>
    <w:rsid w:val="00404DAE"/>
    <w:rsid w:val="004146C4"/>
    <w:rsid w:val="00435D79"/>
    <w:rsid w:val="004639D2"/>
    <w:rsid w:val="00483069"/>
    <w:rsid w:val="00490020"/>
    <w:rsid w:val="004931E0"/>
    <w:rsid w:val="004C76A5"/>
    <w:rsid w:val="004F1C86"/>
    <w:rsid w:val="004F2B8A"/>
    <w:rsid w:val="005119DA"/>
    <w:rsid w:val="0051312D"/>
    <w:rsid w:val="00534132"/>
    <w:rsid w:val="0054185A"/>
    <w:rsid w:val="00541A11"/>
    <w:rsid w:val="005468DF"/>
    <w:rsid w:val="00552007"/>
    <w:rsid w:val="00552FC9"/>
    <w:rsid w:val="00555AF9"/>
    <w:rsid w:val="00563AE5"/>
    <w:rsid w:val="00571CB7"/>
    <w:rsid w:val="00572C17"/>
    <w:rsid w:val="0057545B"/>
    <w:rsid w:val="005775F3"/>
    <w:rsid w:val="00581768"/>
    <w:rsid w:val="00585355"/>
    <w:rsid w:val="00595F61"/>
    <w:rsid w:val="005A5D09"/>
    <w:rsid w:val="005B404F"/>
    <w:rsid w:val="005C2AE7"/>
    <w:rsid w:val="005C6884"/>
    <w:rsid w:val="005D105E"/>
    <w:rsid w:val="005D1AF0"/>
    <w:rsid w:val="005E0817"/>
    <w:rsid w:val="005E2B14"/>
    <w:rsid w:val="005E3D59"/>
    <w:rsid w:val="005F6F53"/>
    <w:rsid w:val="00606148"/>
    <w:rsid w:val="00614BF7"/>
    <w:rsid w:val="00621DD6"/>
    <w:rsid w:val="00632FF7"/>
    <w:rsid w:val="00633B23"/>
    <w:rsid w:val="006407D1"/>
    <w:rsid w:val="00641F4F"/>
    <w:rsid w:val="00643372"/>
    <w:rsid w:val="00656144"/>
    <w:rsid w:val="006561EF"/>
    <w:rsid w:val="00661F80"/>
    <w:rsid w:val="0066772C"/>
    <w:rsid w:val="00675463"/>
    <w:rsid w:val="00681570"/>
    <w:rsid w:val="0068186A"/>
    <w:rsid w:val="00686620"/>
    <w:rsid w:val="00687948"/>
    <w:rsid w:val="0069262E"/>
    <w:rsid w:val="0069516C"/>
    <w:rsid w:val="006978AE"/>
    <w:rsid w:val="006A21DF"/>
    <w:rsid w:val="006A2CBA"/>
    <w:rsid w:val="006A48AD"/>
    <w:rsid w:val="006B11F7"/>
    <w:rsid w:val="006C504B"/>
    <w:rsid w:val="006E2F56"/>
    <w:rsid w:val="006E425B"/>
    <w:rsid w:val="006E6BDF"/>
    <w:rsid w:val="006F3553"/>
    <w:rsid w:val="0071053C"/>
    <w:rsid w:val="0071566A"/>
    <w:rsid w:val="00720561"/>
    <w:rsid w:val="007576C8"/>
    <w:rsid w:val="00762418"/>
    <w:rsid w:val="007648B0"/>
    <w:rsid w:val="007947DF"/>
    <w:rsid w:val="007A4772"/>
    <w:rsid w:val="007C2348"/>
    <w:rsid w:val="007C446D"/>
    <w:rsid w:val="007C75B9"/>
    <w:rsid w:val="007E7AAA"/>
    <w:rsid w:val="007E7CD4"/>
    <w:rsid w:val="007F00BE"/>
    <w:rsid w:val="007F21F9"/>
    <w:rsid w:val="00804630"/>
    <w:rsid w:val="00804FA8"/>
    <w:rsid w:val="00814FCB"/>
    <w:rsid w:val="00816C1F"/>
    <w:rsid w:val="00817B2B"/>
    <w:rsid w:val="00834541"/>
    <w:rsid w:val="00843890"/>
    <w:rsid w:val="00852657"/>
    <w:rsid w:val="008629E1"/>
    <w:rsid w:val="00864C40"/>
    <w:rsid w:val="00870D7E"/>
    <w:rsid w:val="00873789"/>
    <w:rsid w:val="00873B0E"/>
    <w:rsid w:val="0088121C"/>
    <w:rsid w:val="00885570"/>
    <w:rsid w:val="00887A56"/>
    <w:rsid w:val="00890991"/>
    <w:rsid w:val="008C2561"/>
    <w:rsid w:val="008C5CF3"/>
    <w:rsid w:val="008D271E"/>
    <w:rsid w:val="008E5E31"/>
    <w:rsid w:val="009158E6"/>
    <w:rsid w:val="009175C6"/>
    <w:rsid w:val="009176EB"/>
    <w:rsid w:val="00917EC7"/>
    <w:rsid w:val="009226AE"/>
    <w:rsid w:val="00922FBC"/>
    <w:rsid w:val="0093649B"/>
    <w:rsid w:val="0093660D"/>
    <w:rsid w:val="009369DD"/>
    <w:rsid w:val="00943712"/>
    <w:rsid w:val="00946BEC"/>
    <w:rsid w:val="00972202"/>
    <w:rsid w:val="00973A0A"/>
    <w:rsid w:val="00975ABA"/>
    <w:rsid w:val="009817BA"/>
    <w:rsid w:val="0098212D"/>
    <w:rsid w:val="00990A9F"/>
    <w:rsid w:val="0099507D"/>
    <w:rsid w:val="009A05F9"/>
    <w:rsid w:val="009A343D"/>
    <w:rsid w:val="009A6AA6"/>
    <w:rsid w:val="009B021B"/>
    <w:rsid w:val="009C0254"/>
    <w:rsid w:val="009C2133"/>
    <w:rsid w:val="009D555E"/>
    <w:rsid w:val="009D5FCF"/>
    <w:rsid w:val="009D663E"/>
    <w:rsid w:val="009E2D67"/>
    <w:rsid w:val="009F698F"/>
    <w:rsid w:val="009F6C67"/>
    <w:rsid w:val="009F7DB7"/>
    <w:rsid w:val="00A00EE1"/>
    <w:rsid w:val="00A04C05"/>
    <w:rsid w:val="00A10E1C"/>
    <w:rsid w:val="00A20A1E"/>
    <w:rsid w:val="00A26AEE"/>
    <w:rsid w:val="00A30052"/>
    <w:rsid w:val="00A40D51"/>
    <w:rsid w:val="00A46A79"/>
    <w:rsid w:val="00A51D79"/>
    <w:rsid w:val="00A566C7"/>
    <w:rsid w:val="00A67805"/>
    <w:rsid w:val="00A7181E"/>
    <w:rsid w:val="00A8493A"/>
    <w:rsid w:val="00A86004"/>
    <w:rsid w:val="00A87304"/>
    <w:rsid w:val="00A92CC2"/>
    <w:rsid w:val="00AA3D77"/>
    <w:rsid w:val="00AA44C1"/>
    <w:rsid w:val="00AA69F3"/>
    <w:rsid w:val="00AC1314"/>
    <w:rsid w:val="00AC5D8E"/>
    <w:rsid w:val="00AC626B"/>
    <w:rsid w:val="00AD0185"/>
    <w:rsid w:val="00AD6692"/>
    <w:rsid w:val="00AE470E"/>
    <w:rsid w:val="00AE7232"/>
    <w:rsid w:val="00AF762F"/>
    <w:rsid w:val="00B0377E"/>
    <w:rsid w:val="00B11A09"/>
    <w:rsid w:val="00B12590"/>
    <w:rsid w:val="00B16C6E"/>
    <w:rsid w:val="00B27F21"/>
    <w:rsid w:val="00B30D7E"/>
    <w:rsid w:val="00B37F0E"/>
    <w:rsid w:val="00B635CC"/>
    <w:rsid w:val="00B80DB7"/>
    <w:rsid w:val="00B8693D"/>
    <w:rsid w:val="00B879E4"/>
    <w:rsid w:val="00BA1163"/>
    <w:rsid w:val="00BA1C62"/>
    <w:rsid w:val="00BA25C4"/>
    <w:rsid w:val="00BB38E5"/>
    <w:rsid w:val="00BB4B50"/>
    <w:rsid w:val="00BB5224"/>
    <w:rsid w:val="00BB75DA"/>
    <w:rsid w:val="00BB7EF2"/>
    <w:rsid w:val="00BC2F03"/>
    <w:rsid w:val="00BC5CA0"/>
    <w:rsid w:val="00BC69A2"/>
    <w:rsid w:val="00BD05F3"/>
    <w:rsid w:val="00BD3C1A"/>
    <w:rsid w:val="00BD409E"/>
    <w:rsid w:val="00BE6930"/>
    <w:rsid w:val="00BF4158"/>
    <w:rsid w:val="00C0012D"/>
    <w:rsid w:val="00C103A3"/>
    <w:rsid w:val="00C13D06"/>
    <w:rsid w:val="00C15375"/>
    <w:rsid w:val="00C23338"/>
    <w:rsid w:val="00C3054B"/>
    <w:rsid w:val="00C40F0D"/>
    <w:rsid w:val="00C75CB6"/>
    <w:rsid w:val="00C8085E"/>
    <w:rsid w:val="00C86410"/>
    <w:rsid w:val="00C919CE"/>
    <w:rsid w:val="00CC69B6"/>
    <w:rsid w:val="00CD195A"/>
    <w:rsid w:val="00CD1D43"/>
    <w:rsid w:val="00CD3EE9"/>
    <w:rsid w:val="00CF0FB6"/>
    <w:rsid w:val="00D04DC2"/>
    <w:rsid w:val="00D31B48"/>
    <w:rsid w:val="00D34FC8"/>
    <w:rsid w:val="00D5022C"/>
    <w:rsid w:val="00D5432C"/>
    <w:rsid w:val="00D56DB8"/>
    <w:rsid w:val="00D61000"/>
    <w:rsid w:val="00D75F62"/>
    <w:rsid w:val="00D9268E"/>
    <w:rsid w:val="00DA2D00"/>
    <w:rsid w:val="00DA5AF4"/>
    <w:rsid w:val="00DB0D96"/>
    <w:rsid w:val="00DB5D4C"/>
    <w:rsid w:val="00DC7392"/>
    <w:rsid w:val="00DF4B91"/>
    <w:rsid w:val="00DF5360"/>
    <w:rsid w:val="00E0208C"/>
    <w:rsid w:val="00E07C90"/>
    <w:rsid w:val="00E33F4F"/>
    <w:rsid w:val="00E5200C"/>
    <w:rsid w:val="00E53EA2"/>
    <w:rsid w:val="00E56A72"/>
    <w:rsid w:val="00E62DFF"/>
    <w:rsid w:val="00E65D8E"/>
    <w:rsid w:val="00E85D72"/>
    <w:rsid w:val="00E90997"/>
    <w:rsid w:val="00E94165"/>
    <w:rsid w:val="00E95E9C"/>
    <w:rsid w:val="00EA3F49"/>
    <w:rsid w:val="00ED4690"/>
    <w:rsid w:val="00ED5770"/>
    <w:rsid w:val="00EE3963"/>
    <w:rsid w:val="00EE4D83"/>
    <w:rsid w:val="00F22DB6"/>
    <w:rsid w:val="00F23CAB"/>
    <w:rsid w:val="00F3045B"/>
    <w:rsid w:val="00F613A7"/>
    <w:rsid w:val="00F62762"/>
    <w:rsid w:val="00F63CDA"/>
    <w:rsid w:val="00F80FE7"/>
    <w:rsid w:val="00F849B2"/>
    <w:rsid w:val="00FA6A06"/>
    <w:rsid w:val="00FB51EE"/>
    <w:rsid w:val="00FC4A05"/>
    <w:rsid w:val="00FC6182"/>
    <w:rsid w:val="00FD19CA"/>
    <w:rsid w:val="00FE207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D327502"/>
  <w15:chartTrackingRefBased/>
  <w15:docId w15:val="{675118BA-F55D-4DED-8411-5152880D0C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394A9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link w:val="Ttulo2Car"/>
    <w:uiPriority w:val="9"/>
    <w:qFormat/>
    <w:rsid w:val="00CF0FB6"/>
    <w:pPr>
      <w:spacing w:before="100" w:beforeAutospacing="1" w:after="100" w:afterAutospacing="1" w:line="240" w:lineRule="auto"/>
      <w:outlineLvl w:val="1"/>
    </w:pPr>
    <w:rPr>
      <w:rFonts w:ascii="Times New Roman" w:eastAsia="Times New Roman" w:hAnsi="Times New Roman" w:cs="Times New Roman"/>
      <w:b/>
      <w:bCs/>
      <w:sz w:val="36"/>
      <w:szCs w:val="36"/>
      <w:lang w:eastAsia="es-CO"/>
    </w:rPr>
  </w:style>
  <w:style w:type="paragraph" w:styleId="Ttulo3">
    <w:name w:val="heading 3"/>
    <w:basedOn w:val="Normal"/>
    <w:link w:val="Ttulo3Car"/>
    <w:uiPriority w:val="9"/>
    <w:qFormat/>
    <w:rsid w:val="00CF0FB6"/>
    <w:pPr>
      <w:spacing w:before="100" w:beforeAutospacing="1" w:after="100" w:afterAutospacing="1" w:line="240" w:lineRule="auto"/>
      <w:outlineLvl w:val="2"/>
    </w:pPr>
    <w:rPr>
      <w:rFonts w:ascii="Times New Roman" w:eastAsia="Times New Roman" w:hAnsi="Times New Roman" w:cs="Times New Roman"/>
      <w:b/>
      <w:bCs/>
      <w:sz w:val="27"/>
      <w:szCs w:val="27"/>
      <w:lang w:eastAsia="es-CO"/>
    </w:rPr>
  </w:style>
  <w:style w:type="paragraph" w:styleId="Ttulo4">
    <w:name w:val="heading 4"/>
    <w:basedOn w:val="Normal"/>
    <w:next w:val="Normal"/>
    <w:link w:val="Ttulo4Car"/>
    <w:uiPriority w:val="9"/>
    <w:semiHidden/>
    <w:unhideWhenUsed/>
    <w:qFormat/>
    <w:rsid w:val="00C13D0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angra2detindependiente">
    <w:name w:val="Body Text Indent 2"/>
    <w:basedOn w:val="Normal"/>
    <w:link w:val="Sangra2detindependienteCar"/>
    <w:rsid w:val="0013463A"/>
    <w:pPr>
      <w:spacing w:after="0" w:line="240" w:lineRule="auto"/>
      <w:ind w:left="426"/>
      <w:jc w:val="both"/>
    </w:pPr>
    <w:rPr>
      <w:rFonts w:ascii="Arial" w:eastAsia="Times New Roman" w:hAnsi="Arial" w:cs="Times New Roman"/>
      <w:szCs w:val="24"/>
      <w:lang w:val="es-ES" w:eastAsia="es-ES"/>
    </w:rPr>
  </w:style>
  <w:style w:type="character" w:customStyle="1" w:styleId="Sangra2detindependienteCar">
    <w:name w:val="Sangría 2 de t. independiente Car"/>
    <w:basedOn w:val="Fuentedeprrafopredeter"/>
    <w:link w:val="Sangra2detindependiente"/>
    <w:rsid w:val="0013463A"/>
    <w:rPr>
      <w:rFonts w:ascii="Arial" w:eastAsia="Times New Roman" w:hAnsi="Arial" w:cs="Times New Roman"/>
      <w:szCs w:val="24"/>
      <w:lang w:val="es-ES" w:eastAsia="es-ES"/>
    </w:rPr>
  </w:style>
  <w:style w:type="paragraph" w:styleId="Prrafodelista">
    <w:name w:val="List Paragraph"/>
    <w:basedOn w:val="Normal"/>
    <w:uiPriority w:val="34"/>
    <w:qFormat/>
    <w:rsid w:val="0013463A"/>
    <w:pPr>
      <w:ind w:left="720"/>
      <w:contextualSpacing/>
    </w:pPr>
  </w:style>
  <w:style w:type="paragraph" w:styleId="NormalWeb">
    <w:name w:val="Normal (Web)"/>
    <w:basedOn w:val="Normal"/>
    <w:uiPriority w:val="99"/>
    <w:unhideWhenUsed/>
    <w:rsid w:val="00CD195A"/>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Ttulo2Car">
    <w:name w:val="Título 2 Car"/>
    <w:basedOn w:val="Fuentedeprrafopredeter"/>
    <w:link w:val="Ttulo2"/>
    <w:uiPriority w:val="9"/>
    <w:rsid w:val="00CF0FB6"/>
    <w:rPr>
      <w:rFonts w:ascii="Times New Roman" w:eastAsia="Times New Roman" w:hAnsi="Times New Roman" w:cs="Times New Roman"/>
      <w:b/>
      <w:bCs/>
      <w:sz w:val="36"/>
      <w:szCs w:val="36"/>
      <w:lang w:eastAsia="es-CO"/>
    </w:rPr>
  </w:style>
  <w:style w:type="character" w:customStyle="1" w:styleId="Ttulo3Car">
    <w:name w:val="Título 3 Car"/>
    <w:basedOn w:val="Fuentedeprrafopredeter"/>
    <w:link w:val="Ttulo3"/>
    <w:uiPriority w:val="9"/>
    <w:rsid w:val="00CF0FB6"/>
    <w:rPr>
      <w:rFonts w:ascii="Times New Roman" w:eastAsia="Times New Roman" w:hAnsi="Times New Roman" w:cs="Times New Roman"/>
      <w:b/>
      <w:bCs/>
      <w:sz w:val="27"/>
      <w:szCs w:val="27"/>
      <w:lang w:eastAsia="es-CO"/>
    </w:rPr>
  </w:style>
  <w:style w:type="paragraph" w:customStyle="1" w:styleId="msonormal0">
    <w:name w:val="msonormal"/>
    <w:basedOn w:val="Normal"/>
    <w:rsid w:val="00CF0FB6"/>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customStyle="1" w:styleId="contenido">
    <w:name w:val="contenido"/>
    <w:basedOn w:val="Normal"/>
    <w:rsid w:val="00CF0FB6"/>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styleId="Hipervnculo">
    <w:name w:val="Hyperlink"/>
    <w:basedOn w:val="Fuentedeprrafopredeter"/>
    <w:uiPriority w:val="99"/>
    <w:unhideWhenUsed/>
    <w:rsid w:val="00CF0FB6"/>
    <w:rPr>
      <w:color w:val="0000FF"/>
      <w:u w:val="single"/>
    </w:rPr>
  </w:style>
  <w:style w:type="character" w:styleId="Hipervnculovisitado">
    <w:name w:val="FollowedHyperlink"/>
    <w:basedOn w:val="Fuentedeprrafopredeter"/>
    <w:uiPriority w:val="99"/>
    <w:semiHidden/>
    <w:unhideWhenUsed/>
    <w:rsid w:val="00CF0FB6"/>
    <w:rPr>
      <w:color w:val="800080"/>
      <w:u w:val="single"/>
    </w:rPr>
  </w:style>
  <w:style w:type="character" w:customStyle="1" w:styleId="letters">
    <w:name w:val="letters"/>
    <w:basedOn w:val="Fuentedeprrafopredeter"/>
    <w:rsid w:val="00CF0FB6"/>
  </w:style>
  <w:style w:type="character" w:customStyle="1" w:styleId="who-modulo">
    <w:name w:val="who-modulo"/>
    <w:basedOn w:val="Fuentedeprrafopredeter"/>
    <w:rsid w:val="00CF0FB6"/>
  </w:style>
  <w:style w:type="character" w:customStyle="1" w:styleId="publishedat">
    <w:name w:val="publishedat"/>
    <w:basedOn w:val="Fuentedeprrafopredeter"/>
    <w:rsid w:val="00CF0FB6"/>
  </w:style>
  <w:style w:type="paragraph" w:customStyle="1" w:styleId="keepgoing">
    <w:name w:val="keep_going"/>
    <w:basedOn w:val="Normal"/>
    <w:rsid w:val="00CF0FB6"/>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boton-tema-seguir">
    <w:name w:val="boton-tema-seguir"/>
    <w:basedOn w:val="Fuentedeprrafopredeter"/>
    <w:rsid w:val="00CF0FB6"/>
  </w:style>
  <w:style w:type="character" w:customStyle="1" w:styleId="span-following">
    <w:name w:val="span-following"/>
    <w:basedOn w:val="Fuentedeprrafopredeter"/>
    <w:rsid w:val="00CF0FB6"/>
  </w:style>
  <w:style w:type="paragraph" w:customStyle="1" w:styleId="texto-informativo">
    <w:name w:val="texto-informativo"/>
    <w:basedOn w:val="Normal"/>
    <w:rsid w:val="00CF0FB6"/>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negrilla">
    <w:name w:val="negrilla"/>
    <w:basedOn w:val="Fuentedeprrafopredeter"/>
    <w:rsid w:val="00CF0FB6"/>
  </w:style>
  <w:style w:type="paragraph" w:customStyle="1" w:styleId="comment">
    <w:name w:val="comment"/>
    <w:basedOn w:val="Normal"/>
    <w:rsid w:val="00CF0FB6"/>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comentar">
    <w:name w:val="comentar"/>
    <w:basedOn w:val="Fuentedeprrafopredeter"/>
    <w:rsid w:val="00CF0FB6"/>
  </w:style>
  <w:style w:type="paragraph" w:customStyle="1" w:styleId="save">
    <w:name w:val="save"/>
    <w:basedOn w:val="Normal"/>
    <w:rsid w:val="00CF0FB6"/>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customStyle="1" w:styleId="reporta">
    <w:name w:val="reporta"/>
    <w:basedOn w:val="Normal"/>
    <w:rsid w:val="00CF0FB6"/>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customStyle="1" w:styleId="come-back-home">
    <w:name w:val="come-back-home"/>
    <w:basedOn w:val="Normal"/>
    <w:rsid w:val="00CF0FB6"/>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customStyle="1" w:styleId="store">
    <w:name w:val="store"/>
    <w:basedOn w:val="Normal"/>
    <w:rsid w:val="00CF0FB6"/>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endarticle">
    <w:name w:val="endarticle"/>
    <w:basedOn w:val="Fuentedeprrafopredeter"/>
    <w:rsid w:val="00CF0FB6"/>
  </w:style>
  <w:style w:type="paragraph" w:customStyle="1" w:styleId="active">
    <w:name w:val="active"/>
    <w:basedOn w:val="Normal"/>
    <w:rsid w:val="00CF0FB6"/>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customStyle="1" w:styleId="bogota">
    <w:name w:val="bogota"/>
    <w:basedOn w:val="Normal"/>
    <w:rsid w:val="00CF0FB6"/>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customStyle="1" w:styleId="medellin">
    <w:name w:val="medellin"/>
    <w:basedOn w:val="Normal"/>
    <w:rsid w:val="00CF0FB6"/>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customStyle="1" w:styleId="cali">
    <w:name w:val="cali"/>
    <w:basedOn w:val="Normal"/>
    <w:rsid w:val="00CF0FB6"/>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customStyle="1" w:styleId="barranquilla">
    <w:name w:val="barranquilla"/>
    <w:basedOn w:val="Normal"/>
    <w:rsid w:val="00CF0FB6"/>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customStyle="1" w:styleId="otras">
    <w:name w:val="otras"/>
    <w:basedOn w:val="Normal"/>
    <w:rsid w:val="00CF0FB6"/>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z-Principiodelformulario">
    <w:name w:val="HTML Top of Form"/>
    <w:basedOn w:val="Normal"/>
    <w:next w:val="Normal"/>
    <w:link w:val="z-PrincipiodelformularioCar"/>
    <w:hidden/>
    <w:uiPriority w:val="99"/>
    <w:semiHidden/>
    <w:unhideWhenUsed/>
    <w:rsid w:val="00CF0FB6"/>
    <w:pPr>
      <w:pBdr>
        <w:bottom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PrincipiodelformularioCar">
    <w:name w:val="z-Principio del formulario Car"/>
    <w:basedOn w:val="Fuentedeprrafopredeter"/>
    <w:link w:val="z-Principiodelformulario"/>
    <w:uiPriority w:val="99"/>
    <w:semiHidden/>
    <w:rsid w:val="00CF0FB6"/>
    <w:rPr>
      <w:rFonts w:ascii="Arial" w:eastAsia="Times New Roman" w:hAnsi="Arial" w:cs="Arial"/>
      <w:vanish/>
      <w:sz w:val="16"/>
      <w:szCs w:val="16"/>
      <w:lang w:eastAsia="es-CO"/>
    </w:rPr>
  </w:style>
  <w:style w:type="character" w:customStyle="1" w:styleId="checkmark">
    <w:name w:val="checkmark"/>
    <w:basedOn w:val="Fuentedeprrafopredeter"/>
    <w:rsid w:val="00CF0FB6"/>
  </w:style>
  <w:style w:type="character" w:customStyle="1" w:styleId="first-line-terms">
    <w:name w:val="first-line-terms"/>
    <w:basedOn w:val="Fuentedeprrafopredeter"/>
    <w:rsid w:val="00CF0FB6"/>
  </w:style>
  <w:style w:type="character" w:customStyle="1" w:styleId="politicas-visual-check">
    <w:name w:val="politicas-visual-check"/>
    <w:basedOn w:val="Fuentedeprrafopredeter"/>
    <w:rsid w:val="00CF0FB6"/>
  </w:style>
  <w:style w:type="paragraph" w:styleId="z-Finaldelformulario">
    <w:name w:val="HTML Bottom of Form"/>
    <w:basedOn w:val="Normal"/>
    <w:next w:val="Normal"/>
    <w:link w:val="z-FinaldelformularioCar"/>
    <w:hidden/>
    <w:uiPriority w:val="99"/>
    <w:semiHidden/>
    <w:unhideWhenUsed/>
    <w:rsid w:val="00CF0FB6"/>
    <w:pPr>
      <w:pBdr>
        <w:top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FinaldelformularioCar">
    <w:name w:val="z-Final del formulario Car"/>
    <w:basedOn w:val="Fuentedeprrafopredeter"/>
    <w:link w:val="z-Finaldelformulario"/>
    <w:uiPriority w:val="99"/>
    <w:semiHidden/>
    <w:rsid w:val="00CF0FB6"/>
    <w:rPr>
      <w:rFonts w:ascii="Arial" w:eastAsia="Times New Roman" w:hAnsi="Arial" w:cs="Arial"/>
      <w:vanish/>
      <w:sz w:val="16"/>
      <w:szCs w:val="16"/>
      <w:lang w:eastAsia="es-CO"/>
    </w:rPr>
  </w:style>
  <w:style w:type="character" w:customStyle="1" w:styleId="txt1">
    <w:name w:val="txt1"/>
    <w:basedOn w:val="Fuentedeprrafopredeter"/>
    <w:rsid w:val="00CF0FB6"/>
  </w:style>
  <w:style w:type="character" w:customStyle="1" w:styleId="txt2">
    <w:name w:val="txt2"/>
    <w:basedOn w:val="Fuentedeprrafopredeter"/>
    <w:rsid w:val="00CF0FB6"/>
  </w:style>
  <w:style w:type="character" w:customStyle="1" w:styleId="icon-flecha">
    <w:name w:val="icon-flecha"/>
    <w:basedOn w:val="Fuentedeprrafopredeter"/>
    <w:rsid w:val="00CF0FB6"/>
  </w:style>
  <w:style w:type="character" w:customStyle="1" w:styleId="trcrboxheaderspan">
    <w:name w:val="trc_rbox_header_span"/>
    <w:basedOn w:val="Fuentedeprrafopredeter"/>
    <w:rsid w:val="00CF0FB6"/>
  </w:style>
  <w:style w:type="character" w:customStyle="1" w:styleId="thumbblock">
    <w:name w:val="thumbblock"/>
    <w:basedOn w:val="Fuentedeprrafopredeter"/>
    <w:rsid w:val="00CF0FB6"/>
  </w:style>
  <w:style w:type="character" w:customStyle="1" w:styleId="thumbnail-overlay">
    <w:name w:val="thumbnail-overlay"/>
    <w:basedOn w:val="Fuentedeprrafopredeter"/>
    <w:rsid w:val="00CF0FB6"/>
  </w:style>
  <w:style w:type="character" w:customStyle="1" w:styleId="video-label-box">
    <w:name w:val="video-label-box"/>
    <w:basedOn w:val="Fuentedeprrafopredeter"/>
    <w:rsid w:val="00CF0FB6"/>
  </w:style>
  <w:style w:type="character" w:customStyle="1" w:styleId="video-label">
    <w:name w:val="video-label"/>
    <w:basedOn w:val="Fuentedeprrafopredeter"/>
    <w:rsid w:val="00CF0FB6"/>
  </w:style>
  <w:style w:type="character" w:customStyle="1" w:styleId="branding">
    <w:name w:val="branding"/>
    <w:basedOn w:val="Fuentedeprrafopredeter"/>
    <w:rsid w:val="00CF0FB6"/>
  </w:style>
  <w:style w:type="character" w:customStyle="1" w:styleId="Ttulo1Car">
    <w:name w:val="Título 1 Car"/>
    <w:basedOn w:val="Fuentedeprrafopredeter"/>
    <w:link w:val="Ttulo1"/>
    <w:uiPriority w:val="9"/>
    <w:rsid w:val="00394A9A"/>
    <w:rPr>
      <w:rFonts w:asciiTheme="majorHAnsi" w:eastAsiaTheme="majorEastAsia" w:hAnsiTheme="majorHAnsi" w:cstheme="majorBidi"/>
      <w:color w:val="2F5496" w:themeColor="accent1" w:themeShade="BF"/>
      <w:sz w:val="32"/>
      <w:szCs w:val="32"/>
    </w:rPr>
  </w:style>
  <w:style w:type="character" w:customStyle="1" w:styleId="Ttulo4Car">
    <w:name w:val="Título 4 Car"/>
    <w:basedOn w:val="Fuentedeprrafopredeter"/>
    <w:link w:val="Ttulo4"/>
    <w:uiPriority w:val="9"/>
    <w:semiHidden/>
    <w:rsid w:val="00C13D06"/>
    <w:rPr>
      <w:rFonts w:asciiTheme="majorHAnsi" w:eastAsiaTheme="majorEastAsia" w:hAnsiTheme="majorHAnsi" w:cstheme="majorBidi"/>
      <w:i/>
      <w:iCs/>
      <w:color w:val="2F5496" w:themeColor="accent1" w:themeShade="BF"/>
    </w:rPr>
  </w:style>
  <w:style w:type="character" w:styleId="Textoennegrita">
    <w:name w:val="Strong"/>
    <w:basedOn w:val="Fuentedeprrafopredeter"/>
    <w:uiPriority w:val="22"/>
    <w:qFormat/>
    <w:rsid w:val="00C13D06"/>
    <w:rPr>
      <w:b/>
      <w:bCs/>
    </w:rPr>
  </w:style>
  <w:style w:type="paragraph" w:styleId="Textoindependiente">
    <w:name w:val="Body Text"/>
    <w:basedOn w:val="Normal"/>
    <w:link w:val="TextoindependienteCar"/>
    <w:uiPriority w:val="99"/>
    <w:unhideWhenUsed/>
    <w:rsid w:val="002A2ABD"/>
    <w:pPr>
      <w:spacing w:after="120"/>
    </w:pPr>
  </w:style>
  <w:style w:type="character" w:customStyle="1" w:styleId="TextoindependienteCar">
    <w:name w:val="Texto independiente Car"/>
    <w:basedOn w:val="Fuentedeprrafopredeter"/>
    <w:link w:val="Textoindependiente"/>
    <w:uiPriority w:val="99"/>
    <w:rsid w:val="002A2ABD"/>
  </w:style>
  <w:style w:type="paragraph" w:styleId="Encabezado">
    <w:name w:val="header"/>
    <w:basedOn w:val="Normal"/>
    <w:link w:val="EncabezadoCar"/>
    <w:uiPriority w:val="99"/>
    <w:unhideWhenUsed/>
    <w:rsid w:val="00C103A3"/>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103A3"/>
  </w:style>
  <w:style w:type="paragraph" w:styleId="Piedepgina">
    <w:name w:val="footer"/>
    <w:basedOn w:val="Normal"/>
    <w:link w:val="PiedepginaCar"/>
    <w:uiPriority w:val="99"/>
    <w:unhideWhenUsed/>
    <w:rsid w:val="00C103A3"/>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103A3"/>
  </w:style>
  <w:style w:type="table" w:styleId="Tablaconcuadrcula">
    <w:name w:val="Table Grid"/>
    <w:basedOn w:val="Tablanormal"/>
    <w:uiPriority w:val="39"/>
    <w:rsid w:val="00C001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Fuentedeprrafopredeter"/>
    <w:rsid w:val="00354C7A"/>
  </w:style>
  <w:style w:type="character" w:customStyle="1" w:styleId="UnresolvedMention">
    <w:name w:val="Unresolved Mention"/>
    <w:basedOn w:val="Fuentedeprrafopredeter"/>
    <w:uiPriority w:val="99"/>
    <w:semiHidden/>
    <w:unhideWhenUsed/>
    <w:rsid w:val="006F3553"/>
    <w:rPr>
      <w:color w:val="605E5C"/>
      <w:shd w:val="clear" w:color="auto" w:fill="E1DFDD"/>
    </w:rPr>
  </w:style>
  <w:style w:type="paragraph" w:styleId="Textonotaalfinal">
    <w:name w:val="endnote text"/>
    <w:basedOn w:val="Normal"/>
    <w:link w:val="TextonotaalfinalCar"/>
    <w:uiPriority w:val="99"/>
    <w:semiHidden/>
    <w:unhideWhenUsed/>
    <w:rsid w:val="003D1FF4"/>
    <w:pPr>
      <w:spacing w:after="0" w:line="240" w:lineRule="auto"/>
    </w:pPr>
    <w:rPr>
      <w:sz w:val="20"/>
      <w:szCs w:val="20"/>
    </w:rPr>
  </w:style>
  <w:style w:type="character" w:customStyle="1" w:styleId="TextonotaalfinalCar">
    <w:name w:val="Texto nota al final Car"/>
    <w:basedOn w:val="Fuentedeprrafopredeter"/>
    <w:link w:val="Textonotaalfinal"/>
    <w:uiPriority w:val="99"/>
    <w:semiHidden/>
    <w:rsid w:val="003D1FF4"/>
    <w:rPr>
      <w:sz w:val="20"/>
      <w:szCs w:val="20"/>
    </w:rPr>
  </w:style>
  <w:style w:type="character" w:styleId="Refdenotaalfinal">
    <w:name w:val="endnote reference"/>
    <w:basedOn w:val="Fuentedeprrafopredeter"/>
    <w:uiPriority w:val="99"/>
    <w:semiHidden/>
    <w:unhideWhenUsed/>
    <w:rsid w:val="003D1FF4"/>
    <w:rPr>
      <w:vertAlign w:val="superscript"/>
    </w:rPr>
  </w:style>
  <w:style w:type="paragraph" w:styleId="Textonotapie">
    <w:name w:val="footnote text"/>
    <w:basedOn w:val="Normal"/>
    <w:link w:val="TextonotapieCar"/>
    <w:uiPriority w:val="99"/>
    <w:semiHidden/>
    <w:unhideWhenUsed/>
    <w:rsid w:val="003D1FF4"/>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3D1FF4"/>
    <w:rPr>
      <w:sz w:val="20"/>
      <w:szCs w:val="20"/>
    </w:rPr>
  </w:style>
  <w:style w:type="character" w:styleId="Refdenotaalpie">
    <w:name w:val="footnote reference"/>
    <w:basedOn w:val="Fuentedeprrafopredeter"/>
    <w:uiPriority w:val="99"/>
    <w:semiHidden/>
    <w:unhideWhenUsed/>
    <w:rsid w:val="003D1FF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867182">
      <w:bodyDiv w:val="1"/>
      <w:marLeft w:val="0"/>
      <w:marRight w:val="0"/>
      <w:marTop w:val="0"/>
      <w:marBottom w:val="0"/>
      <w:divBdr>
        <w:top w:val="none" w:sz="0" w:space="0" w:color="auto"/>
        <w:left w:val="none" w:sz="0" w:space="0" w:color="auto"/>
        <w:bottom w:val="none" w:sz="0" w:space="0" w:color="auto"/>
        <w:right w:val="none" w:sz="0" w:space="0" w:color="auto"/>
      </w:divBdr>
    </w:div>
    <w:div w:id="215511484">
      <w:bodyDiv w:val="1"/>
      <w:marLeft w:val="0"/>
      <w:marRight w:val="0"/>
      <w:marTop w:val="0"/>
      <w:marBottom w:val="0"/>
      <w:divBdr>
        <w:top w:val="none" w:sz="0" w:space="0" w:color="auto"/>
        <w:left w:val="none" w:sz="0" w:space="0" w:color="auto"/>
        <w:bottom w:val="none" w:sz="0" w:space="0" w:color="auto"/>
        <w:right w:val="none" w:sz="0" w:space="0" w:color="auto"/>
      </w:divBdr>
    </w:div>
    <w:div w:id="263421859">
      <w:bodyDiv w:val="1"/>
      <w:marLeft w:val="0"/>
      <w:marRight w:val="0"/>
      <w:marTop w:val="0"/>
      <w:marBottom w:val="0"/>
      <w:divBdr>
        <w:top w:val="none" w:sz="0" w:space="0" w:color="auto"/>
        <w:left w:val="none" w:sz="0" w:space="0" w:color="auto"/>
        <w:bottom w:val="none" w:sz="0" w:space="0" w:color="auto"/>
        <w:right w:val="none" w:sz="0" w:space="0" w:color="auto"/>
      </w:divBdr>
      <w:divsChild>
        <w:div w:id="1066341731">
          <w:marLeft w:val="0"/>
          <w:marRight w:val="0"/>
          <w:marTop w:val="0"/>
          <w:marBottom w:val="0"/>
          <w:divBdr>
            <w:top w:val="none" w:sz="0" w:space="0" w:color="auto"/>
            <w:left w:val="none" w:sz="0" w:space="0" w:color="auto"/>
            <w:bottom w:val="none" w:sz="0" w:space="0" w:color="auto"/>
            <w:right w:val="none" w:sz="0" w:space="0" w:color="auto"/>
          </w:divBdr>
          <w:divsChild>
            <w:div w:id="1823232852">
              <w:marLeft w:val="0"/>
              <w:marRight w:val="0"/>
              <w:marTop w:val="0"/>
              <w:marBottom w:val="0"/>
              <w:divBdr>
                <w:top w:val="none" w:sz="0" w:space="0" w:color="auto"/>
                <w:left w:val="none" w:sz="0" w:space="0" w:color="auto"/>
                <w:bottom w:val="none" w:sz="0" w:space="0" w:color="auto"/>
                <w:right w:val="none" w:sz="0" w:space="0" w:color="auto"/>
              </w:divBdr>
              <w:divsChild>
                <w:div w:id="22291219">
                  <w:marLeft w:val="0"/>
                  <w:marRight w:val="0"/>
                  <w:marTop w:val="0"/>
                  <w:marBottom w:val="0"/>
                  <w:divBdr>
                    <w:top w:val="none" w:sz="0" w:space="0" w:color="auto"/>
                    <w:left w:val="none" w:sz="0" w:space="0" w:color="auto"/>
                    <w:bottom w:val="none" w:sz="0" w:space="0" w:color="auto"/>
                    <w:right w:val="none" w:sz="0" w:space="0" w:color="auto"/>
                  </w:divBdr>
                  <w:divsChild>
                    <w:div w:id="191698495">
                      <w:marLeft w:val="0"/>
                      <w:marRight w:val="450"/>
                      <w:marTop w:val="0"/>
                      <w:marBottom w:val="0"/>
                      <w:divBdr>
                        <w:top w:val="none" w:sz="0" w:space="0" w:color="auto"/>
                        <w:left w:val="none" w:sz="0" w:space="0" w:color="auto"/>
                        <w:bottom w:val="none" w:sz="0" w:space="0" w:color="auto"/>
                        <w:right w:val="none" w:sz="0" w:space="0" w:color="auto"/>
                      </w:divBdr>
                      <w:divsChild>
                        <w:div w:id="1179083253">
                          <w:marLeft w:val="0"/>
                          <w:marRight w:val="0"/>
                          <w:marTop w:val="0"/>
                          <w:marBottom w:val="0"/>
                          <w:divBdr>
                            <w:top w:val="none" w:sz="0" w:space="0" w:color="auto"/>
                            <w:left w:val="none" w:sz="0" w:space="0" w:color="auto"/>
                            <w:bottom w:val="none" w:sz="0" w:space="0" w:color="auto"/>
                            <w:right w:val="none" w:sz="0" w:space="0" w:color="auto"/>
                          </w:divBdr>
                          <w:divsChild>
                            <w:div w:id="1342313808">
                              <w:marLeft w:val="0"/>
                              <w:marRight w:val="0"/>
                              <w:marTop w:val="0"/>
                              <w:marBottom w:val="0"/>
                              <w:divBdr>
                                <w:top w:val="none" w:sz="0" w:space="0" w:color="auto"/>
                                <w:left w:val="none" w:sz="0" w:space="0" w:color="auto"/>
                                <w:bottom w:val="none" w:sz="0" w:space="0" w:color="auto"/>
                                <w:right w:val="none" w:sz="0" w:space="0" w:color="auto"/>
                              </w:divBdr>
                              <w:divsChild>
                                <w:div w:id="162551065">
                                  <w:marLeft w:val="0"/>
                                  <w:marRight w:val="0"/>
                                  <w:marTop w:val="0"/>
                                  <w:marBottom w:val="0"/>
                                  <w:divBdr>
                                    <w:top w:val="none" w:sz="0" w:space="0" w:color="auto"/>
                                    <w:left w:val="none" w:sz="0" w:space="0" w:color="auto"/>
                                    <w:bottom w:val="none" w:sz="0" w:space="0" w:color="auto"/>
                                    <w:right w:val="none" w:sz="0" w:space="0" w:color="auto"/>
                                  </w:divBdr>
                                  <w:divsChild>
                                    <w:div w:id="817843946">
                                      <w:marLeft w:val="0"/>
                                      <w:marRight w:val="0"/>
                                      <w:marTop w:val="750"/>
                                      <w:marBottom w:val="750"/>
                                      <w:divBdr>
                                        <w:top w:val="single" w:sz="6" w:space="11" w:color="DDDDDD"/>
                                        <w:left w:val="single" w:sz="6" w:space="11" w:color="DDDDDD"/>
                                        <w:bottom w:val="single" w:sz="6" w:space="11" w:color="DDDDDD"/>
                                        <w:right w:val="single" w:sz="6" w:space="11" w:color="DDDDDD"/>
                                      </w:divBdr>
                                      <w:divsChild>
                                        <w:div w:id="1862547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133633">
                              <w:marLeft w:val="0"/>
                              <w:marRight w:val="0"/>
                              <w:marTop w:val="0"/>
                              <w:marBottom w:val="0"/>
                              <w:divBdr>
                                <w:top w:val="none" w:sz="0" w:space="0" w:color="auto"/>
                                <w:left w:val="none" w:sz="0" w:space="0" w:color="auto"/>
                                <w:bottom w:val="none" w:sz="0" w:space="0" w:color="auto"/>
                                <w:right w:val="none" w:sz="0" w:space="0" w:color="auto"/>
                              </w:divBdr>
                              <w:divsChild>
                                <w:div w:id="663511401">
                                  <w:marLeft w:val="0"/>
                                  <w:marRight w:val="0"/>
                                  <w:marTop w:val="0"/>
                                  <w:marBottom w:val="0"/>
                                  <w:divBdr>
                                    <w:top w:val="none" w:sz="0" w:space="0" w:color="auto"/>
                                    <w:left w:val="none" w:sz="0" w:space="0" w:color="auto"/>
                                    <w:bottom w:val="none" w:sz="0" w:space="0" w:color="auto"/>
                                    <w:right w:val="none" w:sz="0" w:space="0" w:color="auto"/>
                                  </w:divBdr>
                                  <w:divsChild>
                                    <w:div w:id="1000044827">
                                      <w:marLeft w:val="158"/>
                                      <w:marRight w:val="0"/>
                                      <w:marTop w:val="0"/>
                                      <w:marBottom w:val="0"/>
                                      <w:divBdr>
                                        <w:top w:val="none" w:sz="0" w:space="0" w:color="auto"/>
                                        <w:left w:val="none" w:sz="0" w:space="0" w:color="auto"/>
                                        <w:bottom w:val="none" w:sz="0" w:space="0" w:color="auto"/>
                                        <w:right w:val="none" w:sz="0" w:space="0" w:color="auto"/>
                                      </w:divBdr>
                                    </w:div>
                                  </w:divsChild>
                                </w:div>
                                <w:div w:id="1469010063">
                                  <w:marLeft w:val="0"/>
                                  <w:marRight w:val="0"/>
                                  <w:marTop w:val="0"/>
                                  <w:marBottom w:val="0"/>
                                  <w:divBdr>
                                    <w:top w:val="none" w:sz="0" w:space="0" w:color="auto"/>
                                    <w:left w:val="none" w:sz="0" w:space="0" w:color="auto"/>
                                    <w:bottom w:val="none" w:sz="0" w:space="0" w:color="auto"/>
                                    <w:right w:val="none" w:sz="0" w:space="0" w:color="auto"/>
                                  </w:divBdr>
                                  <w:divsChild>
                                    <w:div w:id="223881964">
                                      <w:marLeft w:val="0"/>
                                      <w:marRight w:val="0"/>
                                      <w:marTop w:val="0"/>
                                      <w:marBottom w:val="0"/>
                                      <w:divBdr>
                                        <w:top w:val="none" w:sz="0" w:space="0" w:color="auto"/>
                                        <w:left w:val="none" w:sz="0" w:space="0" w:color="auto"/>
                                        <w:bottom w:val="none" w:sz="0" w:space="0" w:color="auto"/>
                                        <w:right w:val="none" w:sz="0" w:space="0" w:color="auto"/>
                                      </w:divBdr>
                                    </w:div>
                                    <w:div w:id="1040785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249141">
                              <w:marLeft w:val="0"/>
                              <w:marRight w:val="0"/>
                              <w:marTop w:val="0"/>
                              <w:marBottom w:val="375"/>
                              <w:divBdr>
                                <w:top w:val="single" w:sz="2" w:space="19" w:color="000000"/>
                                <w:left w:val="none" w:sz="0" w:space="0" w:color="auto"/>
                                <w:bottom w:val="none" w:sz="0" w:space="0" w:color="auto"/>
                                <w:right w:val="none" w:sz="0" w:space="0" w:color="auto"/>
                              </w:divBdr>
                              <w:divsChild>
                                <w:div w:id="2057731637">
                                  <w:marLeft w:val="0"/>
                                  <w:marRight w:val="0"/>
                                  <w:marTop w:val="0"/>
                                  <w:marBottom w:val="0"/>
                                  <w:divBdr>
                                    <w:top w:val="none" w:sz="0" w:space="0" w:color="auto"/>
                                    <w:left w:val="none" w:sz="0" w:space="0" w:color="auto"/>
                                    <w:bottom w:val="none" w:sz="0" w:space="0" w:color="auto"/>
                                    <w:right w:val="none" w:sz="0" w:space="0" w:color="auto"/>
                                  </w:divBdr>
                                  <w:divsChild>
                                    <w:div w:id="236786536">
                                      <w:marLeft w:val="0"/>
                                      <w:marRight w:val="0"/>
                                      <w:marTop w:val="0"/>
                                      <w:marBottom w:val="0"/>
                                      <w:divBdr>
                                        <w:top w:val="none" w:sz="0" w:space="0" w:color="auto"/>
                                        <w:left w:val="none" w:sz="0" w:space="0" w:color="auto"/>
                                        <w:bottom w:val="none" w:sz="0" w:space="0" w:color="auto"/>
                                        <w:right w:val="none" w:sz="0" w:space="0" w:color="auto"/>
                                      </w:divBdr>
                                    </w:div>
                                  </w:divsChild>
                                </w:div>
                                <w:div w:id="1699770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3612509">
                          <w:marLeft w:val="0"/>
                          <w:marRight w:val="0"/>
                          <w:marTop w:val="0"/>
                          <w:marBottom w:val="0"/>
                          <w:divBdr>
                            <w:top w:val="none" w:sz="0" w:space="0" w:color="auto"/>
                            <w:left w:val="none" w:sz="0" w:space="0" w:color="auto"/>
                            <w:bottom w:val="none" w:sz="0" w:space="0" w:color="auto"/>
                            <w:right w:val="none" w:sz="0" w:space="0" w:color="auto"/>
                          </w:divBdr>
                          <w:divsChild>
                            <w:div w:id="1428187057">
                              <w:marLeft w:val="0"/>
                              <w:marRight w:val="0"/>
                              <w:marTop w:val="0"/>
                              <w:marBottom w:val="0"/>
                              <w:divBdr>
                                <w:top w:val="none" w:sz="0" w:space="0" w:color="auto"/>
                                <w:left w:val="none" w:sz="0" w:space="0" w:color="auto"/>
                                <w:bottom w:val="none" w:sz="0" w:space="0" w:color="auto"/>
                                <w:right w:val="none" w:sz="0" w:space="0" w:color="auto"/>
                              </w:divBdr>
                              <w:divsChild>
                                <w:div w:id="1066032736">
                                  <w:marLeft w:val="0"/>
                                  <w:marRight w:val="0"/>
                                  <w:marTop w:val="0"/>
                                  <w:marBottom w:val="450"/>
                                  <w:divBdr>
                                    <w:top w:val="single" w:sz="6" w:space="2" w:color="0072AC"/>
                                    <w:left w:val="none" w:sz="0" w:space="0" w:color="auto"/>
                                    <w:bottom w:val="none" w:sz="0" w:space="0" w:color="auto"/>
                                    <w:right w:val="none" w:sz="0" w:space="0" w:color="auto"/>
                                  </w:divBdr>
                                  <w:divsChild>
                                    <w:div w:id="2083136012">
                                      <w:marLeft w:val="0"/>
                                      <w:marRight w:val="0"/>
                                      <w:marTop w:val="428"/>
                                      <w:marBottom w:val="0"/>
                                      <w:divBdr>
                                        <w:top w:val="none" w:sz="0" w:space="0" w:color="auto"/>
                                        <w:left w:val="none" w:sz="0" w:space="0" w:color="auto"/>
                                        <w:bottom w:val="none" w:sz="0" w:space="0" w:color="auto"/>
                                        <w:right w:val="none" w:sz="0" w:space="0" w:color="auto"/>
                                      </w:divBdr>
                                      <w:divsChild>
                                        <w:div w:id="1332636933">
                                          <w:marLeft w:val="0"/>
                                          <w:marRight w:val="0"/>
                                          <w:marTop w:val="0"/>
                                          <w:marBottom w:val="0"/>
                                          <w:divBdr>
                                            <w:top w:val="none" w:sz="0" w:space="0" w:color="auto"/>
                                            <w:left w:val="none" w:sz="0" w:space="0" w:color="auto"/>
                                            <w:bottom w:val="none" w:sz="0" w:space="0" w:color="auto"/>
                                            <w:right w:val="none" w:sz="0" w:space="0" w:color="auto"/>
                                          </w:divBdr>
                                          <w:divsChild>
                                            <w:div w:id="1526209700">
                                              <w:marLeft w:val="0"/>
                                              <w:marRight w:val="0"/>
                                              <w:marTop w:val="0"/>
                                              <w:marBottom w:val="0"/>
                                              <w:divBdr>
                                                <w:top w:val="none" w:sz="0" w:space="0" w:color="auto"/>
                                                <w:left w:val="none" w:sz="0" w:space="0" w:color="auto"/>
                                                <w:bottom w:val="none" w:sz="0" w:space="0" w:color="auto"/>
                                                <w:right w:val="none" w:sz="0" w:space="0" w:color="auto"/>
                                              </w:divBdr>
                                              <w:divsChild>
                                                <w:div w:id="1569920117">
                                                  <w:marLeft w:val="105"/>
                                                  <w:marRight w:val="105"/>
                                                  <w:marTop w:val="120"/>
                                                  <w:marBottom w:val="120"/>
                                                  <w:divBdr>
                                                    <w:top w:val="none" w:sz="0" w:space="0" w:color="auto"/>
                                                    <w:left w:val="none" w:sz="0" w:space="0" w:color="auto"/>
                                                    <w:bottom w:val="none" w:sz="0" w:space="0" w:color="auto"/>
                                                    <w:right w:val="none" w:sz="0" w:space="0" w:color="auto"/>
                                                  </w:divBdr>
                                                  <w:divsChild>
                                                    <w:div w:id="716247994">
                                                      <w:marLeft w:val="0"/>
                                                      <w:marRight w:val="0"/>
                                                      <w:marTop w:val="0"/>
                                                      <w:marBottom w:val="0"/>
                                                      <w:divBdr>
                                                        <w:top w:val="none" w:sz="0" w:space="0" w:color="auto"/>
                                                        <w:left w:val="none" w:sz="0" w:space="0" w:color="auto"/>
                                                        <w:bottom w:val="none" w:sz="0" w:space="0" w:color="auto"/>
                                                        <w:right w:val="none" w:sz="0" w:space="0" w:color="auto"/>
                                                      </w:divBdr>
                                                    </w:div>
                                                  </w:divsChild>
                                                </w:div>
                                                <w:div w:id="1786921083">
                                                  <w:marLeft w:val="105"/>
                                                  <w:marRight w:val="105"/>
                                                  <w:marTop w:val="120"/>
                                                  <w:marBottom w:val="120"/>
                                                  <w:divBdr>
                                                    <w:top w:val="none" w:sz="0" w:space="0" w:color="auto"/>
                                                    <w:left w:val="none" w:sz="0" w:space="0" w:color="auto"/>
                                                    <w:bottom w:val="none" w:sz="0" w:space="0" w:color="auto"/>
                                                    <w:right w:val="none" w:sz="0" w:space="0" w:color="auto"/>
                                                  </w:divBdr>
                                                  <w:divsChild>
                                                    <w:div w:id="1431125032">
                                                      <w:marLeft w:val="0"/>
                                                      <w:marRight w:val="0"/>
                                                      <w:marTop w:val="0"/>
                                                      <w:marBottom w:val="0"/>
                                                      <w:divBdr>
                                                        <w:top w:val="none" w:sz="0" w:space="0" w:color="auto"/>
                                                        <w:left w:val="none" w:sz="0" w:space="0" w:color="auto"/>
                                                        <w:bottom w:val="none" w:sz="0" w:space="0" w:color="auto"/>
                                                        <w:right w:val="none" w:sz="0" w:space="0" w:color="auto"/>
                                                      </w:divBdr>
                                                    </w:div>
                                                  </w:divsChild>
                                                </w:div>
                                                <w:div w:id="1728602345">
                                                  <w:marLeft w:val="105"/>
                                                  <w:marRight w:val="105"/>
                                                  <w:marTop w:val="120"/>
                                                  <w:marBottom w:val="120"/>
                                                  <w:divBdr>
                                                    <w:top w:val="none" w:sz="0" w:space="0" w:color="auto"/>
                                                    <w:left w:val="none" w:sz="0" w:space="0" w:color="auto"/>
                                                    <w:bottom w:val="none" w:sz="0" w:space="0" w:color="auto"/>
                                                    <w:right w:val="none" w:sz="0" w:space="0" w:color="auto"/>
                                                  </w:divBdr>
                                                  <w:divsChild>
                                                    <w:div w:id="1525942679">
                                                      <w:marLeft w:val="0"/>
                                                      <w:marRight w:val="0"/>
                                                      <w:marTop w:val="0"/>
                                                      <w:marBottom w:val="0"/>
                                                      <w:divBdr>
                                                        <w:top w:val="none" w:sz="0" w:space="0" w:color="auto"/>
                                                        <w:left w:val="none" w:sz="0" w:space="0" w:color="auto"/>
                                                        <w:bottom w:val="none" w:sz="0" w:space="0" w:color="auto"/>
                                                        <w:right w:val="none" w:sz="0" w:space="0" w:color="auto"/>
                                                      </w:divBdr>
                                                    </w:div>
                                                  </w:divsChild>
                                                </w:div>
                                                <w:div w:id="930357432">
                                                  <w:marLeft w:val="105"/>
                                                  <w:marRight w:val="105"/>
                                                  <w:marTop w:val="120"/>
                                                  <w:marBottom w:val="120"/>
                                                  <w:divBdr>
                                                    <w:top w:val="none" w:sz="0" w:space="0" w:color="auto"/>
                                                    <w:left w:val="none" w:sz="0" w:space="0" w:color="auto"/>
                                                    <w:bottom w:val="none" w:sz="0" w:space="0" w:color="auto"/>
                                                    <w:right w:val="none" w:sz="0" w:space="0" w:color="auto"/>
                                                  </w:divBdr>
                                                  <w:divsChild>
                                                    <w:div w:id="1984962984">
                                                      <w:marLeft w:val="0"/>
                                                      <w:marRight w:val="0"/>
                                                      <w:marTop w:val="0"/>
                                                      <w:marBottom w:val="0"/>
                                                      <w:divBdr>
                                                        <w:top w:val="none" w:sz="0" w:space="0" w:color="auto"/>
                                                        <w:left w:val="none" w:sz="0" w:space="0" w:color="auto"/>
                                                        <w:bottom w:val="none" w:sz="0" w:space="0" w:color="auto"/>
                                                        <w:right w:val="none" w:sz="0" w:space="0" w:color="auto"/>
                                                      </w:divBdr>
                                                    </w:div>
                                                  </w:divsChild>
                                                </w:div>
                                                <w:div w:id="1507597968">
                                                  <w:marLeft w:val="105"/>
                                                  <w:marRight w:val="105"/>
                                                  <w:marTop w:val="120"/>
                                                  <w:marBottom w:val="120"/>
                                                  <w:divBdr>
                                                    <w:top w:val="none" w:sz="0" w:space="0" w:color="auto"/>
                                                    <w:left w:val="none" w:sz="0" w:space="0" w:color="auto"/>
                                                    <w:bottom w:val="none" w:sz="0" w:space="0" w:color="auto"/>
                                                    <w:right w:val="none" w:sz="0" w:space="0" w:color="auto"/>
                                                  </w:divBdr>
                                                  <w:divsChild>
                                                    <w:div w:id="1169834361">
                                                      <w:marLeft w:val="0"/>
                                                      <w:marRight w:val="0"/>
                                                      <w:marTop w:val="0"/>
                                                      <w:marBottom w:val="0"/>
                                                      <w:divBdr>
                                                        <w:top w:val="none" w:sz="0" w:space="0" w:color="auto"/>
                                                        <w:left w:val="none" w:sz="0" w:space="0" w:color="auto"/>
                                                        <w:bottom w:val="none" w:sz="0" w:space="0" w:color="auto"/>
                                                        <w:right w:val="none" w:sz="0" w:space="0" w:color="auto"/>
                                                      </w:divBdr>
                                                    </w:div>
                                                  </w:divsChild>
                                                </w:div>
                                                <w:div w:id="744038295">
                                                  <w:marLeft w:val="105"/>
                                                  <w:marRight w:val="105"/>
                                                  <w:marTop w:val="120"/>
                                                  <w:marBottom w:val="120"/>
                                                  <w:divBdr>
                                                    <w:top w:val="none" w:sz="0" w:space="0" w:color="auto"/>
                                                    <w:left w:val="none" w:sz="0" w:space="0" w:color="auto"/>
                                                    <w:bottom w:val="none" w:sz="0" w:space="0" w:color="auto"/>
                                                    <w:right w:val="none" w:sz="0" w:space="0" w:color="auto"/>
                                                  </w:divBdr>
                                                  <w:divsChild>
                                                    <w:div w:id="2019768635">
                                                      <w:marLeft w:val="0"/>
                                                      <w:marRight w:val="0"/>
                                                      <w:marTop w:val="0"/>
                                                      <w:marBottom w:val="0"/>
                                                      <w:divBdr>
                                                        <w:top w:val="none" w:sz="0" w:space="0" w:color="auto"/>
                                                        <w:left w:val="none" w:sz="0" w:space="0" w:color="auto"/>
                                                        <w:bottom w:val="none" w:sz="0" w:space="0" w:color="auto"/>
                                                        <w:right w:val="none" w:sz="0" w:space="0" w:color="auto"/>
                                                      </w:divBdr>
                                                    </w:div>
                                                  </w:divsChild>
                                                </w:div>
                                                <w:div w:id="1367828196">
                                                  <w:marLeft w:val="105"/>
                                                  <w:marRight w:val="105"/>
                                                  <w:marTop w:val="120"/>
                                                  <w:marBottom w:val="120"/>
                                                  <w:divBdr>
                                                    <w:top w:val="none" w:sz="0" w:space="0" w:color="auto"/>
                                                    <w:left w:val="none" w:sz="0" w:space="0" w:color="auto"/>
                                                    <w:bottom w:val="none" w:sz="0" w:space="0" w:color="auto"/>
                                                    <w:right w:val="none" w:sz="0" w:space="0" w:color="auto"/>
                                                  </w:divBdr>
                                                  <w:divsChild>
                                                    <w:div w:id="1800830934">
                                                      <w:marLeft w:val="0"/>
                                                      <w:marRight w:val="0"/>
                                                      <w:marTop w:val="0"/>
                                                      <w:marBottom w:val="0"/>
                                                      <w:divBdr>
                                                        <w:top w:val="none" w:sz="0" w:space="0" w:color="auto"/>
                                                        <w:left w:val="none" w:sz="0" w:space="0" w:color="auto"/>
                                                        <w:bottom w:val="none" w:sz="0" w:space="0" w:color="auto"/>
                                                        <w:right w:val="none" w:sz="0" w:space="0" w:color="auto"/>
                                                      </w:divBdr>
                                                    </w:div>
                                                  </w:divsChild>
                                                </w:div>
                                                <w:div w:id="1930696068">
                                                  <w:marLeft w:val="105"/>
                                                  <w:marRight w:val="105"/>
                                                  <w:marTop w:val="120"/>
                                                  <w:marBottom w:val="120"/>
                                                  <w:divBdr>
                                                    <w:top w:val="none" w:sz="0" w:space="0" w:color="auto"/>
                                                    <w:left w:val="none" w:sz="0" w:space="0" w:color="auto"/>
                                                    <w:bottom w:val="none" w:sz="0" w:space="0" w:color="auto"/>
                                                    <w:right w:val="none" w:sz="0" w:space="0" w:color="auto"/>
                                                  </w:divBdr>
                                                  <w:divsChild>
                                                    <w:div w:id="1510637340">
                                                      <w:marLeft w:val="0"/>
                                                      <w:marRight w:val="0"/>
                                                      <w:marTop w:val="0"/>
                                                      <w:marBottom w:val="0"/>
                                                      <w:divBdr>
                                                        <w:top w:val="none" w:sz="0" w:space="0" w:color="auto"/>
                                                        <w:left w:val="none" w:sz="0" w:space="0" w:color="auto"/>
                                                        <w:bottom w:val="none" w:sz="0" w:space="0" w:color="auto"/>
                                                        <w:right w:val="none" w:sz="0" w:space="0" w:color="auto"/>
                                                      </w:divBdr>
                                                    </w:div>
                                                  </w:divsChild>
                                                </w:div>
                                                <w:div w:id="1890532907">
                                                  <w:marLeft w:val="105"/>
                                                  <w:marRight w:val="105"/>
                                                  <w:marTop w:val="120"/>
                                                  <w:marBottom w:val="120"/>
                                                  <w:divBdr>
                                                    <w:top w:val="none" w:sz="0" w:space="0" w:color="auto"/>
                                                    <w:left w:val="none" w:sz="0" w:space="0" w:color="auto"/>
                                                    <w:bottom w:val="none" w:sz="0" w:space="0" w:color="auto"/>
                                                    <w:right w:val="none" w:sz="0" w:space="0" w:color="auto"/>
                                                  </w:divBdr>
                                                  <w:divsChild>
                                                    <w:div w:id="26493559">
                                                      <w:marLeft w:val="0"/>
                                                      <w:marRight w:val="0"/>
                                                      <w:marTop w:val="0"/>
                                                      <w:marBottom w:val="0"/>
                                                      <w:divBdr>
                                                        <w:top w:val="none" w:sz="0" w:space="0" w:color="auto"/>
                                                        <w:left w:val="none" w:sz="0" w:space="0" w:color="auto"/>
                                                        <w:bottom w:val="none" w:sz="0" w:space="0" w:color="auto"/>
                                                        <w:right w:val="none" w:sz="0" w:space="0" w:color="auto"/>
                                                      </w:divBdr>
                                                    </w:div>
                                                  </w:divsChild>
                                                </w:div>
                                                <w:div w:id="757291870">
                                                  <w:marLeft w:val="105"/>
                                                  <w:marRight w:val="105"/>
                                                  <w:marTop w:val="120"/>
                                                  <w:marBottom w:val="120"/>
                                                  <w:divBdr>
                                                    <w:top w:val="none" w:sz="0" w:space="0" w:color="auto"/>
                                                    <w:left w:val="none" w:sz="0" w:space="0" w:color="auto"/>
                                                    <w:bottom w:val="none" w:sz="0" w:space="0" w:color="auto"/>
                                                    <w:right w:val="none" w:sz="0" w:space="0" w:color="auto"/>
                                                  </w:divBdr>
                                                  <w:divsChild>
                                                    <w:div w:id="256907670">
                                                      <w:marLeft w:val="0"/>
                                                      <w:marRight w:val="0"/>
                                                      <w:marTop w:val="0"/>
                                                      <w:marBottom w:val="0"/>
                                                      <w:divBdr>
                                                        <w:top w:val="none" w:sz="0" w:space="0" w:color="auto"/>
                                                        <w:left w:val="none" w:sz="0" w:space="0" w:color="auto"/>
                                                        <w:bottom w:val="none" w:sz="0" w:space="0" w:color="auto"/>
                                                        <w:right w:val="none" w:sz="0" w:space="0" w:color="auto"/>
                                                      </w:divBdr>
                                                    </w:div>
                                                  </w:divsChild>
                                                </w:div>
                                                <w:div w:id="1880169298">
                                                  <w:marLeft w:val="105"/>
                                                  <w:marRight w:val="105"/>
                                                  <w:marTop w:val="120"/>
                                                  <w:marBottom w:val="120"/>
                                                  <w:divBdr>
                                                    <w:top w:val="none" w:sz="0" w:space="0" w:color="auto"/>
                                                    <w:left w:val="none" w:sz="0" w:space="0" w:color="auto"/>
                                                    <w:bottom w:val="none" w:sz="0" w:space="0" w:color="auto"/>
                                                    <w:right w:val="none" w:sz="0" w:space="0" w:color="auto"/>
                                                  </w:divBdr>
                                                  <w:divsChild>
                                                    <w:div w:id="1221986491">
                                                      <w:marLeft w:val="0"/>
                                                      <w:marRight w:val="0"/>
                                                      <w:marTop w:val="0"/>
                                                      <w:marBottom w:val="0"/>
                                                      <w:divBdr>
                                                        <w:top w:val="none" w:sz="0" w:space="0" w:color="auto"/>
                                                        <w:left w:val="none" w:sz="0" w:space="0" w:color="auto"/>
                                                        <w:bottom w:val="none" w:sz="0" w:space="0" w:color="auto"/>
                                                        <w:right w:val="none" w:sz="0" w:space="0" w:color="auto"/>
                                                      </w:divBdr>
                                                    </w:div>
                                                  </w:divsChild>
                                                </w:div>
                                                <w:div w:id="981813329">
                                                  <w:marLeft w:val="105"/>
                                                  <w:marRight w:val="105"/>
                                                  <w:marTop w:val="120"/>
                                                  <w:marBottom w:val="120"/>
                                                  <w:divBdr>
                                                    <w:top w:val="none" w:sz="0" w:space="0" w:color="auto"/>
                                                    <w:left w:val="none" w:sz="0" w:space="0" w:color="auto"/>
                                                    <w:bottom w:val="none" w:sz="0" w:space="0" w:color="auto"/>
                                                    <w:right w:val="none" w:sz="0" w:space="0" w:color="auto"/>
                                                  </w:divBdr>
                                                  <w:divsChild>
                                                    <w:div w:id="659508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74664088">
                                  <w:marLeft w:val="0"/>
                                  <w:marRight w:val="0"/>
                                  <w:marTop w:val="0"/>
                                  <w:marBottom w:val="0"/>
                                  <w:divBdr>
                                    <w:top w:val="none" w:sz="0" w:space="0" w:color="auto"/>
                                    <w:left w:val="none" w:sz="0" w:space="0" w:color="auto"/>
                                    <w:bottom w:val="none" w:sz="0" w:space="0" w:color="auto"/>
                                    <w:right w:val="none" w:sz="0" w:space="0" w:color="auto"/>
                                  </w:divBdr>
                                  <w:divsChild>
                                    <w:div w:id="2110731730">
                                      <w:marLeft w:val="0"/>
                                      <w:marRight w:val="555"/>
                                      <w:marTop w:val="0"/>
                                      <w:marBottom w:val="0"/>
                                      <w:divBdr>
                                        <w:top w:val="none" w:sz="0" w:space="0" w:color="auto"/>
                                        <w:left w:val="none" w:sz="0" w:space="0" w:color="auto"/>
                                        <w:bottom w:val="none" w:sz="0" w:space="0" w:color="auto"/>
                                        <w:right w:val="none" w:sz="0" w:space="0" w:color="auto"/>
                                      </w:divBdr>
                                      <w:divsChild>
                                        <w:div w:id="577397696">
                                          <w:marLeft w:val="0"/>
                                          <w:marRight w:val="0"/>
                                          <w:marTop w:val="0"/>
                                          <w:marBottom w:val="0"/>
                                          <w:divBdr>
                                            <w:top w:val="none" w:sz="0" w:space="0" w:color="auto"/>
                                            <w:left w:val="none" w:sz="0" w:space="0" w:color="auto"/>
                                            <w:bottom w:val="none" w:sz="0" w:space="0" w:color="auto"/>
                                            <w:right w:val="none" w:sz="0" w:space="0" w:color="auto"/>
                                          </w:divBdr>
                                          <w:divsChild>
                                            <w:div w:id="1325278852">
                                              <w:marLeft w:val="0"/>
                                              <w:marRight w:val="0"/>
                                              <w:marTop w:val="0"/>
                                              <w:marBottom w:val="0"/>
                                              <w:divBdr>
                                                <w:top w:val="none" w:sz="0" w:space="0" w:color="auto"/>
                                                <w:left w:val="none" w:sz="0" w:space="0" w:color="auto"/>
                                                <w:bottom w:val="none" w:sz="0" w:space="0" w:color="auto"/>
                                                <w:right w:val="none" w:sz="0" w:space="0" w:color="auto"/>
                                              </w:divBdr>
                                              <w:divsChild>
                                                <w:div w:id="1185485153">
                                                  <w:marLeft w:val="0"/>
                                                  <w:marRight w:val="0"/>
                                                  <w:marTop w:val="0"/>
                                                  <w:marBottom w:val="75"/>
                                                  <w:divBdr>
                                                    <w:top w:val="none" w:sz="0" w:space="0" w:color="auto"/>
                                                    <w:left w:val="none" w:sz="0" w:space="0" w:color="auto"/>
                                                    <w:bottom w:val="none" w:sz="0" w:space="0" w:color="auto"/>
                                                    <w:right w:val="none" w:sz="0" w:space="0" w:color="auto"/>
                                                  </w:divBdr>
                                                  <w:divsChild>
                                                    <w:div w:id="992954872">
                                                      <w:marLeft w:val="0"/>
                                                      <w:marRight w:val="60"/>
                                                      <w:marTop w:val="0"/>
                                                      <w:marBottom w:val="0"/>
                                                      <w:divBdr>
                                                        <w:top w:val="none" w:sz="0" w:space="0" w:color="auto"/>
                                                        <w:left w:val="none" w:sz="0" w:space="0" w:color="auto"/>
                                                        <w:bottom w:val="none" w:sz="0" w:space="0" w:color="auto"/>
                                                        <w:right w:val="none" w:sz="0" w:space="0" w:color="auto"/>
                                                      </w:divBdr>
                                                    </w:div>
                                                  </w:divsChild>
                                                </w:div>
                                                <w:div w:id="710307508">
                                                  <w:marLeft w:val="0"/>
                                                  <w:marRight w:val="0"/>
                                                  <w:marTop w:val="0"/>
                                                  <w:marBottom w:val="75"/>
                                                  <w:divBdr>
                                                    <w:top w:val="none" w:sz="0" w:space="0" w:color="auto"/>
                                                    <w:left w:val="none" w:sz="0" w:space="0" w:color="auto"/>
                                                    <w:bottom w:val="none" w:sz="0" w:space="0" w:color="auto"/>
                                                    <w:right w:val="none" w:sz="0" w:space="0" w:color="auto"/>
                                                  </w:divBdr>
                                                  <w:divsChild>
                                                    <w:div w:id="1247416392">
                                                      <w:marLeft w:val="0"/>
                                                      <w:marRight w:val="60"/>
                                                      <w:marTop w:val="0"/>
                                                      <w:marBottom w:val="0"/>
                                                      <w:divBdr>
                                                        <w:top w:val="none" w:sz="0" w:space="0" w:color="auto"/>
                                                        <w:left w:val="none" w:sz="0" w:space="0" w:color="auto"/>
                                                        <w:bottom w:val="none" w:sz="0" w:space="0" w:color="auto"/>
                                                        <w:right w:val="none" w:sz="0" w:space="0" w:color="auto"/>
                                                      </w:divBdr>
                                                    </w:div>
                                                  </w:divsChild>
                                                </w:div>
                                                <w:div w:id="1394155878">
                                                  <w:marLeft w:val="0"/>
                                                  <w:marRight w:val="0"/>
                                                  <w:marTop w:val="0"/>
                                                  <w:marBottom w:val="75"/>
                                                  <w:divBdr>
                                                    <w:top w:val="none" w:sz="0" w:space="0" w:color="auto"/>
                                                    <w:left w:val="none" w:sz="0" w:space="0" w:color="auto"/>
                                                    <w:bottom w:val="none" w:sz="0" w:space="0" w:color="auto"/>
                                                    <w:right w:val="none" w:sz="0" w:space="0" w:color="auto"/>
                                                  </w:divBdr>
                                                  <w:divsChild>
                                                    <w:div w:id="477496416">
                                                      <w:marLeft w:val="0"/>
                                                      <w:marRight w:val="60"/>
                                                      <w:marTop w:val="0"/>
                                                      <w:marBottom w:val="0"/>
                                                      <w:divBdr>
                                                        <w:top w:val="none" w:sz="0" w:space="0" w:color="auto"/>
                                                        <w:left w:val="none" w:sz="0" w:space="0" w:color="auto"/>
                                                        <w:bottom w:val="none" w:sz="0" w:space="0" w:color="auto"/>
                                                        <w:right w:val="none" w:sz="0" w:space="0" w:color="auto"/>
                                                      </w:divBdr>
                                                    </w:div>
                                                  </w:divsChild>
                                                </w:div>
                                                <w:div w:id="1217934183">
                                                  <w:marLeft w:val="0"/>
                                                  <w:marRight w:val="0"/>
                                                  <w:marTop w:val="0"/>
                                                  <w:marBottom w:val="75"/>
                                                  <w:divBdr>
                                                    <w:top w:val="none" w:sz="0" w:space="0" w:color="auto"/>
                                                    <w:left w:val="none" w:sz="0" w:space="0" w:color="auto"/>
                                                    <w:bottom w:val="none" w:sz="0" w:space="0" w:color="auto"/>
                                                    <w:right w:val="none" w:sz="0" w:space="0" w:color="auto"/>
                                                  </w:divBdr>
                                                  <w:divsChild>
                                                    <w:div w:id="1687827031">
                                                      <w:marLeft w:val="0"/>
                                                      <w:marRight w:val="60"/>
                                                      <w:marTop w:val="0"/>
                                                      <w:marBottom w:val="0"/>
                                                      <w:divBdr>
                                                        <w:top w:val="none" w:sz="0" w:space="0" w:color="auto"/>
                                                        <w:left w:val="none" w:sz="0" w:space="0" w:color="auto"/>
                                                        <w:bottom w:val="none" w:sz="0" w:space="0" w:color="auto"/>
                                                        <w:right w:val="none" w:sz="0" w:space="0" w:color="auto"/>
                                                      </w:divBdr>
                                                    </w:div>
                                                  </w:divsChild>
                                                </w:div>
                                                <w:div w:id="437263107">
                                                  <w:marLeft w:val="0"/>
                                                  <w:marRight w:val="0"/>
                                                  <w:marTop w:val="0"/>
                                                  <w:marBottom w:val="75"/>
                                                  <w:divBdr>
                                                    <w:top w:val="none" w:sz="0" w:space="0" w:color="auto"/>
                                                    <w:left w:val="none" w:sz="0" w:space="0" w:color="auto"/>
                                                    <w:bottom w:val="none" w:sz="0" w:space="0" w:color="auto"/>
                                                    <w:right w:val="none" w:sz="0" w:space="0" w:color="auto"/>
                                                  </w:divBdr>
                                                  <w:divsChild>
                                                    <w:div w:id="538863837">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 w:id="1815289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6246109">
                                  <w:marLeft w:val="0"/>
                                  <w:marRight w:val="0"/>
                                  <w:marTop w:val="0"/>
                                  <w:marBottom w:val="450"/>
                                  <w:divBdr>
                                    <w:top w:val="none" w:sz="0" w:space="0" w:color="auto"/>
                                    <w:left w:val="none" w:sz="0" w:space="0" w:color="auto"/>
                                    <w:bottom w:val="none" w:sz="0" w:space="0" w:color="auto"/>
                                    <w:right w:val="none" w:sz="0" w:space="0" w:color="auto"/>
                                  </w:divBdr>
                                  <w:divsChild>
                                    <w:div w:id="414253241">
                                      <w:marLeft w:val="0"/>
                                      <w:marRight w:val="0"/>
                                      <w:marTop w:val="255"/>
                                      <w:marBottom w:val="30"/>
                                      <w:divBdr>
                                        <w:top w:val="none" w:sz="0" w:space="0" w:color="auto"/>
                                        <w:left w:val="none" w:sz="0" w:space="0" w:color="auto"/>
                                        <w:bottom w:val="none" w:sz="0" w:space="0" w:color="auto"/>
                                        <w:right w:val="none" w:sz="0" w:space="0" w:color="auto"/>
                                      </w:divBdr>
                                      <w:divsChild>
                                        <w:div w:id="1793131908">
                                          <w:marLeft w:val="0"/>
                                          <w:marRight w:val="0"/>
                                          <w:marTop w:val="0"/>
                                          <w:marBottom w:val="0"/>
                                          <w:divBdr>
                                            <w:top w:val="none" w:sz="0" w:space="0" w:color="auto"/>
                                            <w:left w:val="none" w:sz="0" w:space="0" w:color="auto"/>
                                            <w:bottom w:val="none" w:sz="0" w:space="0" w:color="auto"/>
                                            <w:right w:val="none" w:sz="0" w:space="0" w:color="auto"/>
                                          </w:divBdr>
                                        </w:div>
                                      </w:divsChild>
                                    </w:div>
                                    <w:div w:id="1738673387">
                                      <w:marLeft w:val="0"/>
                                      <w:marRight w:val="0"/>
                                      <w:marTop w:val="0"/>
                                      <w:marBottom w:val="60"/>
                                      <w:divBdr>
                                        <w:top w:val="none" w:sz="0" w:space="0" w:color="auto"/>
                                        <w:left w:val="none" w:sz="0" w:space="0" w:color="auto"/>
                                        <w:bottom w:val="single" w:sz="6" w:space="10" w:color="B2D4E6"/>
                                        <w:right w:val="none" w:sz="0" w:space="0" w:color="auto"/>
                                      </w:divBdr>
                                      <w:divsChild>
                                        <w:div w:id="1253200983">
                                          <w:marLeft w:val="0"/>
                                          <w:marRight w:val="0"/>
                                          <w:marTop w:val="0"/>
                                          <w:marBottom w:val="0"/>
                                          <w:divBdr>
                                            <w:top w:val="none" w:sz="0" w:space="0" w:color="auto"/>
                                            <w:left w:val="none" w:sz="0" w:space="0" w:color="auto"/>
                                            <w:bottom w:val="none" w:sz="0" w:space="0" w:color="auto"/>
                                            <w:right w:val="none" w:sz="0" w:space="0" w:color="auto"/>
                                          </w:divBdr>
                                        </w:div>
                                        <w:div w:id="7104498">
                                          <w:marLeft w:val="0"/>
                                          <w:marRight w:val="0"/>
                                          <w:marTop w:val="0"/>
                                          <w:marBottom w:val="0"/>
                                          <w:divBdr>
                                            <w:top w:val="none" w:sz="0" w:space="0" w:color="auto"/>
                                            <w:left w:val="none" w:sz="0" w:space="0" w:color="auto"/>
                                            <w:bottom w:val="none" w:sz="0" w:space="0" w:color="auto"/>
                                            <w:right w:val="none" w:sz="0" w:space="0" w:color="auto"/>
                                          </w:divBdr>
                                          <w:divsChild>
                                            <w:div w:id="1141073067">
                                              <w:marLeft w:val="0"/>
                                              <w:marRight w:val="0"/>
                                              <w:marTop w:val="0"/>
                                              <w:marBottom w:val="0"/>
                                              <w:divBdr>
                                                <w:top w:val="none" w:sz="0" w:space="0" w:color="auto"/>
                                                <w:left w:val="none" w:sz="0" w:space="0" w:color="auto"/>
                                                <w:bottom w:val="none" w:sz="0" w:space="0" w:color="auto"/>
                                                <w:right w:val="none" w:sz="0" w:space="0" w:color="auto"/>
                                              </w:divBdr>
                                              <w:divsChild>
                                                <w:div w:id="959843621">
                                                  <w:marLeft w:val="0"/>
                                                  <w:marRight w:val="0"/>
                                                  <w:marTop w:val="0"/>
                                                  <w:marBottom w:val="0"/>
                                                  <w:divBdr>
                                                    <w:top w:val="none" w:sz="0" w:space="0" w:color="auto"/>
                                                    <w:left w:val="none" w:sz="0" w:space="0" w:color="auto"/>
                                                    <w:bottom w:val="none" w:sz="0" w:space="0" w:color="auto"/>
                                                    <w:right w:val="none" w:sz="0" w:space="0" w:color="auto"/>
                                                  </w:divBdr>
                                                </w:div>
                                              </w:divsChild>
                                            </w:div>
                                            <w:div w:id="454954859">
                                              <w:marLeft w:val="0"/>
                                              <w:marRight w:val="0"/>
                                              <w:marTop w:val="0"/>
                                              <w:marBottom w:val="0"/>
                                              <w:divBdr>
                                                <w:top w:val="none" w:sz="0" w:space="0" w:color="auto"/>
                                                <w:left w:val="none" w:sz="0" w:space="0" w:color="auto"/>
                                                <w:bottom w:val="none" w:sz="0" w:space="0" w:color="auto"/>
                                                <w:right w:val="none" w:sz="0" w:space="0" w:color="auto"/>
                                              </w:divBdr>
                                            </w:div>
                                          </w:divsChild>
                                        </w:div>
                                        <w:div w:id="1489590025">
                                          <w:marLeft w:val="0"/>
                                          <w:marRight w:val="0"/>
                                          <w:marTop w:val="0"/>
                                          <w:marBottom w:val="0"/>
                                          <w:divBdr>
                                            <w:top w:val="none" w:sz="0" w:space="0" w:color="auto"/>
                                            <w:left w:val="none" w:sz="0" w:space="0" w:color="auto"/>
                                            <w:bottom w:val="none" w:sz="0" w:space="0" w:color="auto"/>
                                            <w:right w:val="none" w:sz="0" w:space="0" w:color="auto"/>
                                          </w:divBdr>
                                        </w:div>
                                        <w:div w:id="786897782">
                                          <w:marLeft w:val="0"/>
                                          <w:marRight w:val="0"/>
                                          <w:marTop w:val="0"/>
                                          <w:marBottom w:val="0"/>
                                          <w:divBdr>
                                            <w:top w:val="none" w:sz="0" w:space="0" w:color="auto"/>
                                            <w:left w:val="none" w:sz="0" w:space="0" w:color="auto"/>
                                            <w:bottom w:val="none" w:sz="0" w:space="0" w:color="auto"/>
                                            <w:right w:val="none" w:sz="0" w:space="0" w:color="auto"/>
                                          </w:divBdr>
                                          <w:divsChild>
                                            <w:div w:id="1575386849">
                                              <w:marLeft w:val="0"/>
                                              <w:marRight w:val="0"/>
                                              <w:marTop w:val="0"/>
                                              <w:marBottom w:val="0"/>
                                              <w:divBdr>
                                                <w:top w:val="none" w:sz="0" w:space="0" w:color="auto"/>
                                                <w:left w:val="none" w:sz="0" w:space="0" w:color="auto"/>
                                                <w:bottom w:val="none" w:sz="0" w:space="0" w:color="auto"/>
                                                <w:right w:val="none" w:sz="0" w:space="0" w:color="auto"/>
                                              </w:divBdr>
                                              <w:divsChild>
                                                <w:div w:id="59713191">
                                                  <w:marLeft w:val="0"/>
                                                  <w:marRight w:val="0"/>
                                                  <w:marTop w:val="0"/>
                                                  <w:marBottom w:val="0"/>
                                                  <w:divBdr>
                                                    <w:top w:val="none" w:sz="0" w:space="0" w:color="auto"/>
                                                    <w:left w:val="none" w:sz="0" w:space="0" w:color="auto"/>
                                                    <w:bottom w:val="none" w:sz="0" w:space="0" w:color="auto"/>
                                                    <w:right w:val="none" w:sz="0" w:space="0" w:color="auto"/>
                                                  </w:divBdr>
                                                </w:div>
                                              </w:divsChild>
                                            </w:div>
                                            <w:div w:id="426537313">
                                              <w:marLeft w:val="0"/>
                                              <w:marRight w:val="0"/>
                                              <w:marTop w:val="0"/>
                                              <w:marBottom w:val="0"/>
                                              <w:divBdr>
                                                <w:top w:val="none" w:sz="0" w:space="0" w:color="auto"/>
                                                <w:left w:val="none" w:sz="0" w:space="0" w:color="auto"/>
                                                <w:bottom w:val="none" w:sz="0" w:space="0" w:color="auto"/>
                                                <w:right w:val="none" w:sz="0" w:space="0" w:color="auto"/>
                                              </w:divBdr>
                                            </w:div>
                                          </w:divsChild>
                                        </w:div>
                                        <w:div w:id="462618894">
                                          <w:marLeft w:val="0"/>
                                          <w:marRight w:val="0"/>
                                          <w:marTop w:val="0"/>
                                          <w:marBottom w:val="0"/>
                                          <w:divBdr>
                                            <w:top w:val="none" w:sz="0" w:space="0" w:color="auto"/>
                                            <w:left w:val="none" w:sz="0" w:space="0" w:color="auto"/>
                                            <w:bottom w:val="none" w:sz="0" w:space="0" w:color="auto"/>
                                            <w:right w:val="none" w:sz="0" w:space="0" w:color="auto"/>
                                          </w:divBdr>
                                        </w:div>
                                        <w:div w:id="1970472373">
                                          <w:marLeft w:val="0"/>
                                          <w:marRight w:val="0"/>
                                          <w:marTop w:val="0"/>
                                          <w:marBottom w:val="0"/>
                                          <w:divBdr>
                                            <w:top w:val="none" w:sz="0" w:space="0" w:color="auto"/>
                                            <w:left w:val="none" w:sz="0" w:space="0" w:color="auto"/>
                                            <w:bottom w:val="none" w:sz="0" w:space="0" w:color="auto"/>
                                            <w:right w:val="none" w:sz="0" w:space="0" w:color="auto"/>
                                          </w:divBdr>
                                          <w:divsChild>
                                            <w:div w:id="1764103966">
                                              <w:marLeft w:val="0"/>
                                              <w:marRight w:val="0"/>
                                              <w:marTop w:val="0"/>
                                              <w:marBottom w:val="0"/>
                                              <w:divBdr>
                                                <w:top w:val="none" w:sz="0" w:space="0" w:color="auto"/>
                                                <w:left w:val="none" w:sz="0" w:space="0" w:color="auto"/>
                                                <w:bottom w:val="none" w:sz="0" w:space="0" w:color="auto"/>
                                                <w:right w:val="none" w:sz="0" w:space="0" w:color="auto"/>
                                              </w:divBdr>
                                              <w:divsChild>
                                                <w:div w:id="196822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1825832">
                                          <w:marLeft w:val="0"/>
                                          <w:marRight w:val="0"/>
                                          <w:marTop w:val="0"/>
                                          <w:marBottom w:val="0"/>
                                          <w:divBdr>
                                            <w:top w:val="none" w:sz="0" w:space="0" w:color="auto"/>
                                            <w:left w:val="none" w:sz="0" w:space="0" w:color="auto"/>
                                            <w:bottom w:val="none" w:sz="0" w:space="0" w:color="auto"/>
                                            <w:right w:val="none" w:sz="0" w:space="0" w:color="auto"/>
                                          </w:divBdr>
                                        </w:div>
                                        <w:div w:id="390930691">
                                          <w:marLeft w:val="0"/>
                                          <w:marRight w:val="0"/>
                                          <w:marTop w:val="0"/>
                                          <w:marBottom w:val="0"/>
                                          <w:divBdr>
                                            <w:top w:val="none" w:sz="0" w:space="0" w:color="auto"/>
                                            <w:left w:val="none" w:sz="0" w:space="0" w:color="auto"/>
                                            <w:bottom w:val="none" w:sz="0" w:space="0" w:color="auto"/>
                                            <w:right w:val="none" w:sz="0" w:space="0" w:color="auto"/>
                                          </w:divBdr>
                                          <w:divsChild>
                                            <w:div w:id="2143570119">
                                              <w:marLeft w:val="0"/>
                                              <w:marRight w:val="0"/>
                                              <w:marTop w:val="0"/>
                                              <w:marBottom w:val="0"/>
                                              <w:divBdr>
                                                <w:top w:val="none" w:sz="0" w:space="0" w:color="auto"/>
                                                <w:left w:val="none" w:sz="0" w:space="0" w:color="auto"/>
                                                <w:bottom w:val="none" w:sz="0" w:space="0" w:color="auto"/>
                                                <w:right w:val="none" w:sz="0" w:space="0" w:color="auto"/>
                                              </w:divBdr>
                                              <w:divsChild>
                                                <w:div w:id="258947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83965">
                                          <w:marLeft w:val="0"/>
                                          <w:marRight w:val="0"/>
                                          <w:marTop w:val="0"/>
                                          <w:marBottom w:val="0"/>
                                          <w:divBdr>
                                            <w:top w:val="none" w:sz="0" w:space="0" w:color="auto"/>
                                            <w:left w:val="none" w:sz="0" w:space="0" w:color="auto"/>
                                            <w:bottom w:val="none" w:sz="0" w:space="0" w:color="auto"/>
                                            <w:right w:val="none" w:sz="0" w:space="0" w:color="auto"/>
                                          </w:divBdr>
                                        </w:div>
                                        <w:div w:id="537284279">
                                          <w:marLeft w:val="0"/>
                                          <w:marRight w:val="0"/>
                                          <w:marTop w:val="0"/>
                                          <w:marBottom w:val="0"/>
                                          <w:divBdr>
                                            <w:top w:val="none" w:sz="0" w:space="0" w:color="auto"/>
                                            <w:left w:val="none" w:sz="0" w:space="0" w:color="auto"/>
                                            <w:bottom w:val="none" w:sz="0" w:space="0" w:color="auto"/>
                                            <w:right w:val="none" w:sz="0" w:space="0" w:color="auto"/>
                                          </w:divBdr>
                                          <w:divsChild>
                                            <w:div w:id="1765295203">
                                              <w:marLeft w:val="0"/>
                                              <w:marRight w:val="0"/>
                                              <w:marTop w:val="0"/>
                                              <w:marBottom w:val="0"/>
                                              <w:divBdr>
                                                <w:top w:val="none" w:sz="0" w:space="0" w:color="auto"/>
                                                <w:left w:val="none" w:sz="0" w:space="0" w:color="auto"/>
                                                <w:bottom w:val="none" w:sz="0" w:space="0" w:color="auto"/>
                                                <w:right w:val="none" w:sz="0" w:space="0" w:color="auto"/>
                                              </w:divBdr>
                                              <w:divsChild>
                                                <w:div w:id="1242594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1054454">
                                  <w:marLeft w:val="0"/>
                                  <w:marRight w:val="0"/>
                                  <w:marTop w:val="450"/>
                                  <w:marBottom w:val="450"/>
                                  <w:divBdr>
                                    <w:top w:val="none" w:sz="0" w:space="0" w:color="auto"/>
                                    <w:left w:val="none" w:sz="0" w:space="0" w:color="auto"/>
                                    <w:bottom w:val="none" w:sz="0" w:space="0" w:color="auto"/>
                                    <w:right w:val="none" w:sz="0" w:space="0" w:color="auto"/>
                                  </w:divBdr>
                                  <w:divsChild>
                                    <w:div w:id="1322347099">
                                      <w:marLeft w:val="0"/>
                                      <w:marRight w:val="0"/>
                                      <w:marTop w:val="0"/>
                                      <w:marBottom w:val="0"/>
                                      <w:divBdr>
                                        <w:top w:val="none" w:sz="0" w:space="0" w:color="auto"/>
                                        <w:left w:val="none" w:sz="0" w:space="0" w:color="auto"/>
                                        <w:bottom w:val="none" w:sz="0" w:space="0" w:color="auto"/>
                                        <w:right w:val="none" w:sz="0" w:space="0" w:color="auto"/>
                                      </w:divBdr>
                                    </w:div>
                                    <w:div w:id="972905319">
                                      <w:marLeft w:val="0"/>
                                      <w:marRight w:val="0"/>
                                      <w:marTop w:val="0"/>
                                      <w:marBottom w:val="0"/>
                                      <w:divBdr>
                                        <w:top w:val="none" w:sz="0" w:space="0" w:color="auto"/>
                                        <w:left w:val="none" w:sz="0" w:space="0" w:color="auto"/>
                                        <w:bottom w:val="none" w:sz="0" w:space="0" w:color="auto"/>
                                        <w:right w:val="none" w:sz="0" w:space="0" w:color="auto"/>
                                      </w:divBdr>
                                    </w:div>
                                    <w:div w:id="379407120">
                                      <w:marLeft w:val="0"/>
                                      <w:marRight w:val="0"/>
                                      <w:marTop w:val="0"/>
                                      <w:marBottom w:val="0"/>
                                      <w:divBdr>
                                        <w:top w:val="none" w:sz="0" w:space="0" w:color="auto"/>
                                        <w:left w:val="none" w:sz="0" w:space="0" w:color="auto"/>
                                        <w:bottom w:val="none" w:sz="0" w:space="0" w:color="auto"/>
                                        <w:right w:val="none" w:sz="0" w:space="0" w:color="auto"/>
                                      </w:divBdr>
                                    </w:div>
                                    <w:div w:id="982856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9642748">
                      <w:marLeft w:val="0"/>
                      <w:marRight w:val="0"/>
                      <w:marTop w:val="0"/>
                      <w:marBottom w:val="0"/>
                      <w:divBdr>
                        <w:top w:val="none" w:sz="0" w:space="0" w:color="auto"/>
                        <w:left w:val="none" w:sz="0" w:space="0" w:color="auto"/>
                        <w:bottom w:val="none" w:sz="0" w:space="0" w:color="auto"/>
                        <w:right w:val="none" w:sz="0" w:space="0" w:color="auto"/>
                      </w:divBdr>
                      <w:divsChild>
                        <w:div w:id="2006082154">
                          <w:marLeft w:val="0"/>
                          <w:marRight w:val="0"/>
                          <w:marTop w:val="0"/>
                          <w:marBottom w:val="300"/>
                          <w:divBdr>
                            <w:top w:val="none" w:sz="0" w:space="0" w:color="auto"/>
                            <w:left w:val="none" w:sz="0" w:space="0" w:color="auto"/>
                            <w:bottom w:val="none" w:sz="0" w:space="0" w:color="auto"/>
                            <w:right w:val="none" w:sz="0" w:space="0" w:color="auto"/>
                          </w:divBdr>
                        </w:div>
                        <w:div w:id="1260875319">
                          <w:marLeft w:val="0"/>
                          <w:marRight w:val="0"/>
                          <w:marTop w:val="0"/>
                          <w:marBottom w:val="480"/>
                          <w:divBdr>
                            <w:top w:val="none" w:sz="0" w:space="0" w:color="auto"/>
                            <w:left w:val="none" w:sz="0" w:space="0" w:color="auto"/>
                            <w:bottom w:val="single" w:sz="6" w:space="0" w:color="0072AC"/>
                            <w:right w:val="none" w:sz="0" w:space="0" w:color="auto"/>
                          </w:divBdr>
                          <w:divsChild>
                            <w:div w:id="1000498302">
                              <w:marLeft w:val="0"/>
                              <w:marRight w:val="0"/>
                              <w:marTop w:val="0"/>
                              <w:marBottom w:val="0"/>
                              <w:divBdr>
                                <w:top w:val="none" w:sz="0" w:space="0" w:color="auto"/>
                                <w:left w:val="none" w:sz="0" w:space="0" w:color="auto"/>
                                <w:bottom w:val="none" w:sz="0" w:space="0" w:color="auto"/>
                                <w:right w:val="none" w:sz="0" w:space="0" w:color="auto"/>
                              </w:divBdr>
                              <w:divsChild>
                                <w:div w:id="503781738">
                                  <w:marLeft w:val="0"/>
                                  <w:marRight w:val="0"/>
                                  <w:marTop w:val="0"/>
                                  <w:marBottom w:val="0"/>
                                  <w:divBdr>
                                    <w:top w:val="none" w:sz="0" w:space="0" w:color="auto"/>
                                    <w:left w:val="none" w:sz="0" w:space="0" w:color="auto"/>
                                    <w:bottom w:val="none" w:sz="0" w:space="0" w:color="auto"/>
                                    <w:right w:val="none" w:sz="0" w:space="0" w:color="auto"/>
                                  </w:divBdr>
                                </w:div>
                                <w:div w:id="1357543913">
                                  <w:marLeft w:val="0"/>
                                  <w:marRight w:val="0"/>
                                  <w:marTop w:val="0"/>
                                  <w:marBottom w:val="0"/>
                                  <w:divBdr>
                                    <w:top w:val="none" w:sz="0" w:space="11" w:color="auto"/>
                                    <w:left w:val="none" w:sz="0" w:space="0" w:color="auto"/>
                                    <w:bottom w:val="single" w:sz="6" w:space="0" w:color="CCCCCC"/>
                                    <w:right w:val="none" w:sz="0" w:space="0" w:color="auto"/>
                                  </w:divBdr>
                                  <w:divsChild>
                                    <w:div w:id="938870636">
                                      <w:marLeft w:val="0"/>
                                      <w:marRight w:val="0"/>
                                      <w:marTop w:val="0"/>
                                      <w:marBottom w:val="60"/>
                                      <w:divBdr>
                                        <w:top w:val="none" w:sz="0" w:space="0" w:color="auto"/>
                                        <w:left w:val="none" w:sz="0" w:space="0" w:color="auto"/>
                                        <w:bottom w:val="none" w:sz="0" w:space="0" w:color="auto"/>
                                        <w:right w:val="none" w:sz="0" w:space="0" w:color="auto"/>
                                      </w:divBdr>
                                      <w:divsChild>
                                        <w:div w:id="2029477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8388425">
                                  <w:marLeft w:val="0"/>
                                  <w:marRight w:val="0"/>
                                  <w:marTop w:val="0"/>
                                  <w:marBottom w:val="0"/>
                                  <w:divBdr>
                                    <w:top w:val="none" w:sz="0" w:space="0" w:color="auto"/>
                                    <w:left w:val="none" w:sz="0" w:space="0" w:color="auto"/>
                                    <w:bottom w:val="none" w:sz="0" w:space="0" w:color="auto"/>
                                    <w:right w:val="none" w:sz="0" w:space="0" w:color="auto"/>
                                  </w:divBdr>
                                </w:div>
                                <w:div w:id="288824775">
                                  <w:marLeft w:val="0"/>
                                  <w:marRight w:val="0"/>
                                  <w:marTop w:val="0"/>
                                  <w:marBottom w:val="0"/>
                                  <w:divBdr>
                                    <w:top w:val="none" w:sz="0" w:space="11" w:color="auto"/>
                                    <w:left w:val="none" w:sz="0" w:space="0" w:color="auto"/>
                                    <w:bottom w:val="single" w:sz="6" w:space="0" w:color="CCCCCC"/>
                                    <w:right w:val="none" w:sz="0" w:space="0" w:color="auto"/>
                                  </w:divBdr>
                                  <w:divsChild>
                                    <w:div w:id="1638412555">
                                      <w:marLeft w:val="0"/>
                                      <w:marRight w:val="0"/>
                                      <w:marTop w:val="0"/>
                                      <w:marBottom w:val="60"/>
                                      <w:divBdr>
                                        <w:top w:val="none" w:sz="0" w:space="0" w:color="auto"/>
                                        <w:left w:val="none" w:sz="0" w:space="0" w:color="auto"/>
                                        <w:bottom w:val="none" w:sz="0" w:space="0" w:color="auto"/>
                                        <w:right w:val="none" w:sz="0" w:space="0" w:color="auto"/>
                                      </w:divBdr>
                                      <w:divsChild>
                                        <w:div w:id="2128575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889585">
                                  <w:marLeft w:val="0"/>
                                  <w:marRight w:val="0"/>
                                  <w:marTop w:val="0"/>
                                  <w:marBottom w:val="0"/>
                                  <w:divBdr>
                                    <w:top w:val="none" w:sz="0" w:space="0" w:color="auto"/>
                                    <w:left w:val="none" w:sz="0" w:space="0" w:color="auto"/>
                                    <w:bottom w:val="none" w:sz="0" w:space="0" w:color="auto"/>
                                    <w:right w:val="none" w:sz="0" w:space="0" w:color="auto"/>
                                  </w:divBdr>
                                </w:div>
                                <w:div w:id="1704790529">
                                  <w:marLeft w:val="0"/>
                                  <w:marRight w:val="0"/>
                                  <w:marTop w:val="0"/>
                                  <w:marBottom w:val="0"/>
                                  <w:divBdr>
                                    <w:top w:val="none" w:sz="0" w:space="11" w:color="auto"/>
                                    <w:left w:val="none" w:sz="0" w:space="0" w:color="auto"/>
                                    <w:bottom w:val="single" w:sz="6" w:space="0" w:color="CCCCCC"/>
                                    <w:right w:val="none" w:sz="0" w:space="0" w:color="auto"/>
                                  </w:divBdr>
                                  <w:divsChild>
                                    <w:div w:id="446394125">
                                      <w:marLeft w:val="0"/>
                                      <w:marRight w:val="0"/>
                                      <w:marTop w:val="0"/>
                                      <w:marBottom w:val="60"/>
                                      <w:divBdr>
                                        <w:top w:val="none" w:sz="0" w:space="0" w:color="auto"/>
                                        <w:left w:val="none" w:sz="0" w:space="0" w:color="auto"/>
                                        <w:bottom w:val="none" w:sz="0" w:space="0" w:color="auto"/>
                                        <w:right w:val="none" w:sz="0" w:space="0" w:color="auto"/>
                                      </w:divBdr>
                                      <w:divsChild>
                                        <w:div w:id="349382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2431292">
                                  <w:marLeft w:val="0"/>
                                  <w:marRight w:val="0"/>
                                  <w:marTop w:val="0"/>
                                  <w:marBottom w:val="0"/>
                                  <w:divBdr>
                                    <w:top w:val="none" w:sz="0" w:space="0" w:color="auto"/>
                                    <w:left w:val="none" w:sz="0" w:space="0" w:color="auto"/>
                                    <w:bottom w:val="none" w:sz="0" w:space="0" w:color="auto"/>
                                    <w:right w:val="none" w:sz="0" w:space="0" w:color="auto"/>
                                  </w:divBdr>
                                </w:div>
                                <w:div w:id="704797054">
                                  <w:marLeft w:val="0"/>
                                  <w:marRight w:val="0"/>
                                  <w:marTop w:val="0"/>
                                  <w:marBottom w:val="0"/>
                                  <w:divBdr>
                                    <w:top w:val="none" w:sz="0" w:space="11" w:color="auto"/>
                                    <w:left w:val="none" w:sz="0" w:space="0" w:color="auto"/>
                                    <w:bottom w:val="single" w:sz="6" w:space="0" w:color="CCCCCC"/>
                                    <w:right w:val="none" w:sz="0" w:space="0" w:color="auto"/>
                                  </w:divBdr>
                                  <w:divsChild>
                                    <w:div w:id="789084019">
                                      <w:marLeft w:val="0"/>
                                      <w:marRight w:val="0"/>
                                      <w:marTop w:val="0"/>
                                      <w:marBottom w:val="60"/>
                                      <w:divBdr>
                                        <w:top w:val="none" w:sz="0" w:space="0" w:color="auto"/>
                                        <w:left w:val="none" w:sz="0" w:space="0" w:color="auto"/>
                                        <w:bottom w:val="none" w:sz="0" w:space="0" w:color="auto"/>
                                        <w:right w:val="none" w:sz="0" w:space="0" w:color="auto"/>
                                      </w:divBdr>
                                      <w:divsChild>
                                        <w:div w:id="2017491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9050787">
                                  <w:marLeft w:val="0"/>
                                  <w:marRight w:val="0"/>
                                  <w:marTop w:val="0"/>
                                  <w:marBottom w:val="0"/>
                                  <w:divBdr>
                                    <w:top w:val="none" w:sz="0" w:space="0" w:color="auto"/>
                                    <w:left w:val="none" w:sz="0" w:space="0" w:color="auto"/>
                                    <w:bottom w:val="none" w:sz="0" w:space="0" w:color="auto"/>
                                    <w:right w:val="none" w:sz="0" w:space="0" w:color="auto"/>
                                  </w:divBdr>
                                </w:div>
                                <w:div w:id="14423326">
                                  <w:marLeft w:val="0"/>
                                  <w:marRight w:val="0"/>
                                  <w:marTop w:val="0"/>
                                  <w:marBottom w:val="0"/>
                                  <w:divBdr>
                                    <w:top w:val="none" w:sz="0" w:space="0" w:color="auto"/>
                                    <w:left w:val="none" w:sz="0" w:space="0" w:color="auto"/>
                                    <w:bottom w:val="none" w:sz="0" w:space="0" w:color="auto"/>
                                    <w:right w:val="none" w:sz="0" w:space="0" w:color="auto"/>
                                  </w:divBdr>
                                  <w:divsChild>
                                    <w:div w:id="1449658772">
                                      <w:marLeft w:val="0"/>
                                      <w:marRight w:val="0"/>
                                      <w:marTop w:val="0"/>
                                      <w:marBottom w:val="60"/>
                                      <w:divBdr>
                                        <w:top w:val="none" w:sz="0" w:space="0" w:color="auto"/>
                                        <w:left w:val="none" w:sz="0" w:space="0" w:color="auto"/>
                                        <w:bottom w:val="none" w:sz="0" w:space="0" w:color="auto"/>
                                        <w:right w:val="none" w:sz="0" w:space="0" w:color="auto"/>
                                      </w:divBdr>
                                      <w:divsChild>
                                        <w:div w:id="552623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6340588">
                          <w:marLeft w:val="0"/>
                          <w:marRight w:val="0"/>
                          <w:marTop w:val="0"/>
                          <w:marBottom w:val="300"/>
                          <w:divBdr>
                            <w:top w:val="none" w:sz="0" w:space="0" w:color="auto"/>
                            <w:left w:val="none" w:sz="0" w:space="0" w:color="auto"/>
                            <w:bottom w:val="none" w:sz="0" w:space="0" w:color="auto"/>
                            <w:right w:val="none" w:sz="0" w:space="0" w:color="auto"/>
                          </w:divBdr>
                          <w:divsChild>
                            <w:div w:id="1605065970">
                              <w:marLeft w:val="0"/>
                              <w:marRight w:val="0"/>
                              <w:marTop w:val="0"/>
                              <w:marBottom w:val="0"/>
                              <w:divBdr>
                                <w:top w:val="none" w:sz="0" w:space="0" w:color="auto"/>
                                <w:left w:val="none" w:sz="0" w:space="0" w:color="auto"/>
                                <w:bottom w:val="single" w:sz="12" w:space="0" w:color="FFFFFF"/>
                                <w:right w:val="none" w:sz="0" w:space="0" w:color="auto"/>
                              </w:divBdr>
                            </w:div>
                          </w:divsChild>
                        </w:div>
                        <w:div w:id="1916160140">
                          <w:marLeft w:val="0"/>
                          <w:marRight w:val="0"/>
                          <w:marTop w:val="0"/>
                          <w:marBottom w:val="0"/>
                          <w:divBdr>
                            <w:top w:val="none" w:sz="0" w:space="0" w:color="auto"/>
                            <w:left w:val="none" w:sz="0" w:space="0" w:color="auto"/>
                            <w:bottom w:val="none" w:sz="0" w:space="0" w:color="auto"/>
                            <w:right w:val="none" w:sz="0" w:space="0" w:color="auto"/>
                          </w:divBdr>
                          <w:divsChild>
                            <w:div w:id="1986004688">
                              <w:marLeft w:val="0"/>
                              <w:marRight w:val="0"/>
                              <w:marTop w:val="0"/>
                              <w:marBottom w:val="0"/>
                              <w:divBdr>
                                <w:top w:val="none" w:sz="0" w:space="0" w:color="auto"/>
                                <w:left w:val="none" w:sz="0" w:space="0" w:color="auto"/>
                                <w:bottom w:val="none" w:sz="0" w:space="0" w:color="auto"/>
                                <w:right w:val="none" w:sz="0" w:space="0" w:color="auto"/>
                              </w:divBdr>
                              <w:divsChild>
                                <w:div w:id="1829058290">
                                  <w:marLeft w:val="0"/>
                                  <w:marRight w:val="0"/>
                                  <w:marTop w:val="300"/>
                                  <w:marBottom w:val="1230"/>
                                  <w:divBdr>
                                    <w:top w:val="none" w:sz="0" w:space="0" w:color="auto"/>
                                    <w:left w:val="none" w:sz="0" w:space="0" w:color="auto"/>
                                    <w:bottom w:val="none" w:sz="0" w:space="0" w:color="auto"/>
                                    <w:right w:val="none" w:sz="0" w:space="0" w:color="auto"/>
                                  </w:divBdr>
                                  <w:divsChild>
                                    <w:div w:id="1441409488">
                                      <w:marLeft w:val="0"/>
                                      <w:marRight w:val="0"/>
                                      <w:marTop w:val="0"/>
                                      <w:marBottom w:val="0"/>
                                      <w:divBdr>
                                        <w:top w:val="none" w:sz="0" w:space="0" w:color="auto"/>
                                        <w:left w:val="none" w:sz="0" w:space="0" w:color="auto"/>
                                        <w:bottom w:val="none" w:sz="0" w:space="0" w:color="auto"/>
                                        <w:right w:val="none" w:sz="0" w:space="0" w:color="auto"/>
                                      </w:divBdr>
                                    </w:div>
                                    <w:div w:id="670529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8833237">
                  <w:marLeft w:val="0"/>
                  <w:marRight w:val="0"/>
                  <w:marTop w:val="0"/>
                  <w:marBottom w:val="0"/>
                  <w:divBdr>
                    <w:top w:val="none" w:sz="0" w:space="0" w:color="auto"/>
                    <w:left w:val="none" w:sz="0" w:space="0" w:color="auto"/>
                    <w:bottom w:val="none" w:sz="0" w:space="0" w:color="auto"/>
                    <w:right w:val="none" w:sz="0" w:space="0" w:color="auto"/>
                  </w:divBdr>
                </w:div>
                <w:div w:id="847183985">
                  <w:marLeft w:val="0"/>
                  <w:marRight w:val="0"/>
                  <w:marTop w:val="0"/>
                  <w:marBottom w:val="0"/>
                  <w:divBdr>
                    <w:top w:val="none" w:sz="0" w:space="0" w:color="auto"/>
                    <w:left w:val="none" w:sz="0" w:space="0" w:color="auto"/>
                    <w:bottom w:val="none" w:sz="0" w:space="0" w:color="auto"/>
                    <w:right w:val="none" w:sz="0" w:space="0" w:color="auto"/>
                  </w:divBdr>
                  <w:divsChild>
                    <w:div w:id="1174613994">
                      <w:marLeft w:val="0"/>
                      <w:marRight w:val="0"/>
                      <w:marTop w:val="0"/>
                      <w:marBottom w:val="0"/>
                      <w:divBdr>
                        <w:top w:val="none" w:sz="0" w:space="0" w:color="auto"/>
                        <w:left w:val="none" w:sz="0" w:space="0" w:color="auto"/>
                        <w:bottom w:val="none" w:sz="0" w:space="0" w:color="auto"/>
                        <w:right w:val="none" w:sz="0" w:space="0" w:color="auto"/>
                      </w:divBdr>
                      <w:divsChild>
                        <w:div w:id="1282541610">
                          <w:marLeft w:val="0"/>
                          <w:marRight w:val="0"/>
                          <w:marTop w:val="100"/>
                          <w:marBottom w:val="100"/>
                          <w:divBdr>
                            <w:top w:val="single" w:sz="2" w:space="0" w:color="DFDFDF"/>
                            <w:left w:val="single" w:sz="2" w:space="0" w:color="DFDFDF"/>
                            <w:bottom w:val="single" w:sz="6" w:space="0" w:color="DFDFDF"/>
                            <w:right w:val="single" w:sz="2" w:space="0" w:color="DFDFDF"/>
                          </w:divBdr>
                          <w:divsChild>
                            <w:div w:id="1184172421">
                              <w:marLeft w:val="0"/>
                              <w:marRight w:val="0"/>
                              <w:marTop w:val="0"/>
                              <w:marBottom w:val="0"/>
                              <w:divBdr>
                                <w:top w:val="none" w:sz="0" w:space="0" w:color="auto"/>
                                <w:left w:val="none" w:sz="0" w:space="0" w:color="auto"/>
                                <w:bottom w:val="none" w:sz="0" w:space="0" w:color="auto"/>
                                <w:right w:val="none" w:sz="0" w:space="0" w:color="auto"/>
                              </w:divBdr>
                              <w:divsChild>
                                <w:div w:id="1459714008">
                                  <w:marLeft w:val="0"/>
                                  <w:marRight w:val="0"/>
                                  <w:marTop w:val="0"/>
                                  <w:marBottom w:val="0"/>
                                  <w:divBdr>
                                    <w:top w:val="none" w:sz="0" w:space="0" w:color="auto"/>
                                    <w:left w:val="none" w:sz="0" w:space="0" w:color="auto"/>
                                    <w:bottom w:val="none" w:sz="0" w:space="0" w:color="auto"/>
                                    <w:right w:val="none" w:sz="0" w:space="0" w:color="auto"/>
                                  </w:divBdr>
                                  <w:divsChild>
                                    <w:div w:id="1647931330">
                                      <w:marLeft w:val="0"/>
                                      <w:marRight w:val="0"/>
                                      <w:marTop w:val="0"/>
                                      <w:marBottom w:val="0"/>
                                      <w:divBdr>
                                        <w:top w:val="none" w:sz="0" w:space="0" w:color="auto"/>
                                        <w:left w:val="none" w:sz="0" w:space="0" w:color="auto"/>
                                        <w:bottom w:val="none" w:sz="0" w:space="0" w:color="auto"/>
                                        <w:right w:val="none" w:sz="0" w:space="0" w:color="auto"/>
                                      </w:divBdr>
                                    </w:div>
                                    <w:div w:id="124125383">
                                      <w:marLeft w:val="0"/>
                                      <w:marRight w:val="30"/>
                                      <w:marTop w:val="0"/>
                                      <w:marBottom w:val="0"/>
                                      <w:divBdr>
                                        <w:top w:val="none" w:sz="0" w:space="0" w:color="auto"/>
                                        <w:left w:val="none" w:sz="0" w:space="0" w:color="auto"/>
                                        <w:bottom w:val="none" w:sz="0" w:space="0" w:color="auto"/>
                                        <w:right w:val="none" w:sz="0" w:space="0" w:color="auto"/>
                                      </w:divBdr>
                                    </w:div>
                                  </w:divsChild>
                                </w:div>
                              </w:divsChild>
                            </w:div>
                            <w:div w:id="894465611">
                              <w:marLeft w:val="-360"/>
                              <w:marRight w:val="0"/>
                              <w:marTop w:val="0"/>
                              <w:marBottom w:val="0"/>
                              <w:divBdr>
                                <w:top w:val="none" w:sz="0" w:space="0" w:color="auto"/>
                                <w:left w:val="none" w:sz="0" w:space="0" w:color="auto"/>
                                <w:bottom w:val="none" w:sz="0" w:space="0" w:color="auto"/>
                                <w:right w:val="none" w:sz="0" w:space="0" w:color="auto"/>
                              </w:divBdr>
                              <w:divsChild>
                                <w:div w:id="1916816451">
                                  <w:marLeft w:val="0"/>
                                  <w:marRight w:val="0"/>
                                  <w:marTop w:val="0"/>
                                  <w:marBottom w:val="0"/>
                                  <w:divBdr>
                                    <w:top w:val="single" w:sz="6" w:space="15" w:color="DDDDDD"/>
                                    <w:left w:val="single" w:sz="2" w:space="0" w:color="A9A9A9"/>
                                    <w:bottom w:val="single" w:sz="2" w:space="0" w:color="A9A9A9"/>
                                    <w:right w:val="single" w:sz="2" w:space="0" w:color="A9A9A9"/>
                                  </w:divBdr>
                                  <w:divsChild>
                                    <w:div w:id="721831183">
                                      <w:marLeft w:val="0"/>
                                      <w:marRight w:val="0"/>
                                      <w:marTop w:val="0"/>
                                      <w:marBottom w:val="0"/>
                                      <w:divBdr>
                                        <w:top w:val="none" w:sz="0" w:space="0" w:color="auto"/>
                                        <w:left w:val="none" w:sz="0" w:space="0" w:color="auto"/>
                                        <w:bottom w:val="none" w:sz="0" w:space="0" w:color="auto"/>
                                        <w:right w:val="none" w:sz="0" w:space="0" w:color="auto"/>
                                      </w:divBdr>
                                      <w:divsChild>
                                        <w:div w:id="209340336">
                                          <w:marLeft w:val="367"/>
                                          <w:marRight w:val="0"/>
                                          <w:marTop w:val="0"/>
                                          <w:marBottom w:val="150"/>
                                          <w:divBdr>
                                            <w:top w:val="single" w:sz="2" w:space="0" w:color="E4E4E4"/>
                                            <w:left w:val="single" w:sz="2" w:space="0" w:color="E4E4E4"/>
                                            <w:bottom w:val="single" w:sz="2" w:space="0" w:color="E4E4E4"/>
                                            <w:right w:val="single" w:sz="2" w:space="0" w:color="E4E4E4"/>
                                          </w:divBdr>
                                        </w:div>
                                        <w:div w:id="1587228488">
                                          <w:marLeft w:val="1350"/>
                                          <w:marRight w:val="0"/>
                                          <w:marTop w:val="0"/>
                                          <w:marBottom w:val="150"/>
                                          <w:divBdr>
                                            <w:top w:val="single" w:sz="2" w:space="0" w:color="E4E4E4"/>
                                            <w:left w:val="single" w:sz="2" w:space="0" w:color="E4E4E4"/>
                                            <w:bottom w:val="single" w:sz="2" w:space="0" w:color="E4E4E4"/>
                                            <w:right w:val="single" w:sz="2" w:space="0" w:color="E4E4E4"/>
                                          </w:divBdr>
                                        </w:div>
                                        <w:div w:id="1772899401">
                                          <w:marLeft w:val="1350"/>
                                          <w:marRight w:val="0"/>
                                          <w:marTop w:val="0"/>
                                          <w:marBottom w:val="150"/>
                                          <w:divBdr>
                                            <w:top w:val="single" w:sz="2" w:space="0" w:color="E4E4E4"/>
                                            <w:left w:val="single" w:sz="2" w:space="0" w:color="E4E4E4"/>
                                            <w:bottom w:val="single" w:sz="2" w:space="0" w:color="E4E4E4"/>
                                            <w:right w:val="single" w:sz="2" w:space="0" w:color="E4E4E4"/>
                                          </w:divBdr>
                                        </w:div>
                                      </w:divsChild>
                                    </w:div>
                                  </w:divsChild>
                                </w:div>
                              </w:divsChild>
                            </w:div>
                          </w:divsChild>
                        </w:div>
                      </w:divsChild>
                    </w:div>
                  </w:divsChild>
                </w:div>
              </w:divsChild>
            </w:div>
            <w:div w:id="557594613">
              <w:marLeft w:val="0"/>
              <w:marRight w:val="0"/>
              <w:marTop w:val="0"/>
              <w:marBottom w:val="0"/>
              <w:divBdr>
                <w:top w:val="none" w:sz="0" w:space="0" w:color="auto"/>
                <w:left w:val="none" w:sz="0" w:space="0" w:color="auto"/>
                <w:bottom w:val="none" w:sz="0" w:space="0" w:color="auto"/>
                <w:right w:val="none" w:sz="0" w:space="0" w:color="auto"/>
              </w:divBdr>
              <w:divsChild>
                <w:div w:id="1606495022">
                  <w:marLeft w:val="0"/>
                  <w:marRight w:val="0"/>
                  <w:marTop w:val="0"/>
                  <w:marBottom w:val="375"/>
                  <w:divBdr>
                    <w:top w:val="single" w:sz="18" w:space="0" w:color="0C5991"/>
                    <w:left w:val="none" w:sz="0" w:space="0" w:color="auto"/>
                    <w:bottom w:val="none" w:sz="0" w:space="0" w:color="auto"/>
                    <w:right w:val="none" w:sz="0" w:space="0" w:color="auto"/>
                  </w:divBdr>
                  <w:divsChild>
                    <w:div w:id="250360398">
                      <w:marLeft w:val="0"/>
                      <w:marRight w:val="0"/>
                      <w:marTop w:val="0"/>
                      <w:marBottom w:val="0"/>
                      <w:divBdr>
                        <w:top w:val="none" w:sz="0" w:space="0" w:color="auto"/>
                        <w:left w:val="none" w:sz="0" w:space="0" w:color="auto"/>
                        <w:bottom w:val="none" w:sz="0" w:space="0" w:color="auto"/>
                        <w:right w:val="none" w:sz="0" w:space="0" w:color="auto"/>
                      </w:divBdr>
                      <w:divsChild>
                        <w:div w:id="1431851210">
                          <w:marLeft w:val="0"/>
                          <w:marRight w:val="0"/>
                          <w:marTop w:val="270"/>
                          <w:marBottom w:val="0"/>
                          <w:divBdr>
                            <w:top w:val="none" w:sz="0" w:space="0" w:color="auto"/>
                            <w:left w:val="none" w:sz="0" w:space="0" w:color="auto"/>
                            <w:bottom w:val="none" w:sz="0" w:space="0" w:color="auto"/>
                            <w:right w:val="none" w:sz="0" w:space="0" w:color="auto"/>
                          </w:divBdr>
                          <w:divsChild>
                            <w:div w:id="1303315935">
                              <w:marLeft w:val="0"/>
                              <w:marRight w:val="0"/>
                              <w:marTop w:val="0"/>
                              <w:marBottom w:val="0"/>
                              <w:divBdr>
                                <w:top w:val="none" w:sz="0" w:space="0" w:color="auto"/>
                                <w:left w:val="none" w:sz="0" w:space="0" w:color="auto"/>
                                <w:bottom w:val="none" w:sz="0" w:space="0" w:color="auto"/>
                                <w:right w:val="none" w:sz="0" w:space="0" w:color="auto"/>
                              </w:divBdr>
                            </w:div>
                          </w:divsChild>
                        </w:div>
                        <w:div w:id="1131020316">
                          <w:marLeft w:val="0"/>
                          <w:marRight w:val="0"/>
                          <w:marTop w:val="0"/>
                          <w:marBottom w:val="0"/>
                          <w:divBdr>
                            <w:top w:val="none" w:sz="0" w:space="0" w:color="auto"/>
                            <w:left w:val="none" w:sz="0" w:space="0" w:color="auto"/>
                            <w:bottom w:val="none" w:sz="0" w:space="0" w:color="auto"/>
                            <w:right w:val="none" w:sz="0" w:space="0" w:color="auto"/>
                          </w:divBdr>
                        </w:div>
                        <w:div w:id="344475603">
                          <w:marLeft w:val="450"/>
                          <w:marRight w:val="0"/>
                          <w:marTop w:val="0"/>
                          <w:marBottom w:val="0"/>
                          <w:divBdr>
                            <w:top w:val="none" w:sz="0" w:space="0" w:color="auto"/>
                            <w:left w:val="none" w:sz="0" w:space="0" w:color="auto"/>
                            <w:bottom w:val="none" w:sz="0" w:space="0" w:color="auto"/>
                            <w:right w:val="none" w:sz="0" w:space="0" w:color="auto"/>
                          </w:divBdr>
                          <w:divsChild>
                            <w:div w:id="1122462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42187759">
      <w:bodyDiv w:val="1"/>
      <w:marLeft w:val="0"/>
      <w:marRight w:val="0"/>
      <w:marTop w:val="0"/>
      <w:marBottom w:val="0"/>
      <w:divBdr>
        <w:top w:val="none" w:sz="0" w:space="0" w:color="auto"/>
        <w:left w:val="none" w:sz="0" w:space="0" w:color="auto"/>
        <w:bottom w:val="none" w:sz="0" w:space="0" w:color="auto"/>
        <w:right w:val="none" w:sz="0" w:space="0" w:color="auto"/>
      </w:divBdr>
    </w:div>
    <w:div w:id="456216440">
      <w:bodyDiv w:val="1"/>
      <w:marLeft w:val="0"/>
      <w:marRight w:val="0"/>
      <w:marTop w:val="0"/>
      <w:marBottom w:val="0"/>
      <w:divBdr>
        <w:top w:val="none" w:sz="0" w:space="0" w:color="auto"/>
        <w:left w:val="none" w:sz="0" w:space="0" w:color="auto"/>
        <w:bottom w:val="none" w:sz="0" w:space="0" w:color="auto"/>
        <w:right w:val="none" w:sz="0" w:space="0" w:color="auto"/>
      </w:divBdr>
    </w:div>
    <w:div w:id="484707000">
      <w:bodyDiv w:val="1"/>
      <w:marLeft w:val="0"/>
      <w:marRight w:val="0"/>
      <w:marTop w:val="0"/>
      <w:marBottom w:val="0"/>
      <w:divBdr>
        <w:top w:val="none" w:sz="0" w:space="0" w:color="auto"/>
        <w:left w:val="none" w:sz="0" w:space="0" w:color="auto"/>
        <w:bottom w:val="none" w:sz="0" w:space="0" w:color="auto"/>
        <w:right w:val="none" w:sz="0" w:space="0" w:color="auto"/>
      </w:divBdr>
    </w:div>
    <w:div w:id="505097803">
      <w:bodyDiv w:val="1"/>
      <w:marLeft w:val="0"/>
      <w:marRight w:val="0"/>
      <w:marTop w:val="0"/>
      <w:marBottom w:val="0"/>
      <w:divBdr>
        <w:top w:val="none" w:sz="0" w:space="0" w:color="auto"/>
        <w:left w:val="none" w:sz="0" w:space="0" w:color="auto"/>
        <w:bottom w:val="none" w:sz="0" w:space="0" w:color="auto"/>
        <w:right w:val="none" w:sz="0" w:space="0" w:color="auto"/>
      </w:divBdr>
    </w:div>
    <w:div w:id="517163878">
      <w:bodyDiv w:val="1"/>
      <w:marLeft w:val="0"/>
      <w:marRight w:val="0"/>
      <w:marTop w:val="0"/>
      <w:marBottom w:val="0"/>
      <w:divBdr>
        <w:top w:val="none" w:sz="0" w:space="0" w:color="auto"/>
        <w:left w:val="none" w:sz="0" w:space="0" w:color="auto"/>
        <w:bottom w:val="none" w:sz="0" w:space="0" w:color="auto"/>
        <w:right w:val="none" w:sz="0" w:space="0" w:color="auto"/>
      </w:divBdr>
    </w:div>
    <w:div w:id="519004107">
      <w:bodyDiv w:val="1"/>
      <w:marLeft w:val="0"/>
      <w:marRight w:val="0"/>
      <w:marTop w:val="0"/>
      <w:marBottom w:val="0"/>
      <w:divBdr>
        <w:top w:val="none" w:sz="0" w:space="0" w:color="auto"/>
        <w:left w:val="none" w:sz="0" w:space="0" w:color="auto"/>
        <w:bottom w:val="none" w:sz="0" w:space="0" w:color="auto"/>
        <w:right w:val="none" w:sz="0" w:space="0" w:color="auto"/>
      </w:divBdr>
    </w:div>
    <w:div w:id="652873622">
      <w:bodyDiv w:val="1"/>
      <w:marLeft w:val="0"/>
      <w:marRight w:val="0"/>
      <w:marTop w:val="0"/>
      <w:marBottom w:val="0"/>
      <w:divBdr>
        <w:top w:val="none" w:sz="0" w:space="0" w:color="auto"/>
        <w:left w:val="none" w:sz="0" w:space="0" w:color="auto"/>
        <w:bottom w:val="none" w:sz="0" w:space="0" w:color="auto"/>
        <w:right w:val="none" w:sz="0" w:space="0" w:color="auto"/>
      </w:divBdr>
    </w:div>
    <w:div w:id="664211366">
      <w:bodyDiv w:val="1"/>
      <w:marLeft w:val="0"/>
      <w:marRight w:val="0"/>
      <w:marTop w:val="0"/>
      <w:marBottom w:val="0"/>
      <w:divBdr>
        <w:top w:val="none" w:sz="0" w:space="0" w:color="auto"/>
        <w:left w:val="none" w:sz="0" w:space="0" w:color="auto"/>
        <w:bottom w:val="none" w:sz="0" w:space="0" w:color="auto"/>
        <w:right w:val="none" w:sz="0" w:space="0" w:color="auto"/>
      </w:divBdr>
    </w:div>
    <w:div w:id="934558313">
      <w:bodyDiv w:val="1"/>
      <w:marLeft w:val="0"/>
      <w:marRight w:val="0"/>
      <w:marTop w:val="0"/>
      <w:marBottom w:val="0"/>
      <w:divBdr>
        <w:top w:val="none" w:sz="0" w:space="0" w:color="auto"/>
        <w:left w:val="none" w:sz="0" w:space="0" w:color="auto"/>
        <w:bottom w:val="none" w:sz="0" w:space="0" w:color="auto"/>
        <w:right w:val="none" w:sz="0" w:space="0" w:color="auto"/>
      </w:divBdr>
    </w:div>
    <w:div w:id="950280525">
      <w:bodyDiv w:val="1"/>
      <w:marLeft w:val="0"/>
      <w:marRight w:val="0"/>
      <w:marTop w:val="0"/>
      <w:marBottom w:val="0"/>
      <w:divBdr>
        <w:top w:val="none" w:sz="0" w:space="0" w:color="auto"/>
        <w:left w:val="none" w:sz="0" w:space="0" w:color="auto"/>
        <w:bottom w:val="none" w:sz="0" w:space="0" w:color="auto"/>
        <w:right w:val="none" w:sz="0" w:space="0" w:color="auto"/>
      </w:divBdr>
    </w:div>
    <w:div w:id="993724275">
      <w:bodyDiv w:val="1"/>
      <w:marLeft w:val="0"/>
      <w:marRight w:val="0"/>
      <w:marTop w:val="0"/>
      <w:marBottom w:val="0"/>
      <w:divBdr>
        <w:top w:val="none" w:sz="0" w:space="0" w:color="auto"/>
        <w:left w:val="none" w:sz="0" w:space="0" w:color="auto"/>
        <w:bottom w:val="none" w:sz="0" w:space="0" w:color="auto"/>
        <w:right w:val="none" w:sz="0" w:space="0" w:color="auto"/>
      </w:divBdr>
    </w:div>
    <w:div w:id="1058817512">
      <w:bodyDiv w:val="1"/>
      <w:marLeft w:val="0"/>
      <w:marRight w:val="0"/>
      <w:marTop w:val="0"/>
      <w:marBottom w:val="0"/>
      <w:divBdr>
        <w:top w:val="none" w:sz="0" w:space="0" w:color="auto"/>
        <w:left w:val="none" w:sz="0" w:space="0" w:color="auto"/>
        <w:bottom w:val="none" w:sz="0" w:space="0" w:color="auto"/>
        <w:right w:val="none" w:sz="0" w:space="0" w:color="auto"/>
      </w:divBdr>
    </w:div>
    <w:div w:id="1106851549">
      <w:bodyDiv w:val="1"/>
      <w:marLeft w:val="0"/>
      <w:marRight w:val="0"/>
      <w:marTop w:val="0"/>
      <w:marBottom w:val="0"/>
      <w:divBdr>
        <w:top w:val="none" w:sz="0" w:space="0" w:color="auto"/>
        <w:left w:val="none" w:sz="0" w:space="0" w:color="auto"/>
        <w:bottom w:val="none" w:sz="0" w:space="0" w:color="auto"/>
        <w:right w:val="none" w:sz="0" w:space="0" w:color="auto"/>
      </w:divBdr>
    </w:div>
    <w:div w:id="1134787382">
      <w:bodyDiv w:val="1"/>
      <w:marLeft w:val="0"/>
      <w:marRight w:val="0"/>
      <w:marTop w:val="0"/>
      <w:marBottom w:val="0"/>
      <w:divBdr>
        <w:top w:val="none" w:sz="0" w:space="0" w:color="auto"/>
        <w:left w:val="none" w:sz="0" w:space="0" w:color="auto"/>
        <w:bottom w:val="none" w:sz="0" w:space="0" w:color="auto"/>
        <w:right w:val="none" w:sz="0" w:space="0" w:color="auto"/>
      </w:divBdr>
    </w:div>
    <w:div w:id="1143428822">
      <w:bodyDiv w:val="1"/>
      <w:marLeft w:val="0"/>
      <w:marRight w:val="0"/>
      <w:marTop w:val="0"/>
      <w:marBottom w:val="0"/>
      <w:divBdr>
        <w:top w:val="none" w:sz="0" w:space="0" w:color="auto"/>
        <w:left w:val="none" w:sz="0" w:space="0" w:color="auto"/>
        <w:bottom w:val="none" w:sz="0" w:space="0" w:color="auto"/>
        <w:right w:val="none" w:sz="0" w:space="0" w:color="auto"/>
      </w:divBdr>
    </w:div>
    <w:div w:id="1160342894">
      <w:bodyDiv w:val="1"/>
      <w:marLeft w:val="0"/>
      <w:marRight w:val="0"/>
      <w:marTop w:val="0"/>
      <w:marBottom w:val="0"/>
      <w:divBdr>
        <w:top w:val="none" w:sz="0" w:space="0" w:color="auto"/>
        <w:left w:val="none" w:sz="0" w:space="0" w:color="auto"/>
        <w:bottom w:val="none" w:sz="0" w:space="0" w:color="auto"/>
        <w:right w:val="none" w:sz="0" w:space="0" w:color="auto"/>
      </w:divBdr>
      <w:divsChild>
        <w:div w:id="1892615710">
          <w:marLeft w:val="0"/>
          <w:marRight w:val="0"/>
          <w:marTop w:val="15"/>
          <w:marBottom w:val="0"/>
          <w:divBdr>
            <w:top w:val="single" w:sz="48" w:space="0" w:color="auto"/>
            <w:left w:val="single" w:sz="48" w:space="0" w:color="auto"/>
            <w:bottom w:val="single" w:sz="48" w:space="0" w:color="auto"/>
            <w:right w:val="single" w:sz="48" w:space="0" w:color="auto"/>
          </w:divBdr>
          <w:divsChild>
            <w:div w:id="1376273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970991">
      <w:bodyDiv w:val="1"/>
      <w:marLeft w:val="0"/>
      <w:marRight w:val="0"/>
      <w:marTop w:val="0"/>
      <w:marBottom w:val="0"/>
      <w:divBdr>
        <w:top w:val="none" w:sz="0" w:space="0" w:color="auto"/>
        <w:left w:val="none" w:sz="0" w:space="0" w:color="auto"/>
        <w:bottom w:val="none" w:sz="0" w:space="0" w:color="auto"/>
        <w:right w:val="none" w:sz="0" w:space="0" w:color="auto"/>
      </w:divBdr>
    </w:div>
    <w:div w:id="1169180223">
      <w:bodyDiv w:val="1"/>
      <w:marLeft w:val="0"/>
      <w:marRight w:val="0"/>
      <w:marTop w:val="0"/>
      <w:marBottom w:val="0"/>
      <w:divBdr>
        <w:top w:val="none" w:sz="0" w:space="0" w:color="auto"/>
        <w:left w:val="none" w:sz="0" w:space="0" w:color="auto"/>
        <w:bottom w:val="none" w:sz="0" w:space="0" w:color="auto"/>
        <w:right w:val="none" w:sz="0" w:space="0" w:color="auto"/>
      </w:divBdr>
    </w:div>
    <w:div w:id="1187056619">
      <w:bodyDiv w:val="1"/>
      <w:marLeft w:val="0"/>
      <w:marRight w:val="0"/>
      <w:marTop w:val="0"/>
      <w:marBottom w:val="0"/>
      <w:divBdr>
        <w:top w:val="none" w:sz="0" w:space="0" w:color="auto"/>
        <w:left w:val="none" w:sz="0" w:space="0" w:color="auto"/>
        <w:bottom w:val="none" w:sz="0" w:space="0" w:color="auto"/>
        <w:right w:val="none" w:sz="0" w:space="0" w:color="auto"/>
      </w:divBdr>
    </w:div>
    <w:div w:id="1192838920">
      <w:bodyDiv w:val="1"/>
      <w:marLeft w:val="0"/>
      <w:marRight w:val="0"/>
      <w:marTop w:val="0"/>
      <w:marBottom w:val="0"/>
      <w:divBdr>
        <w:top w:val="none" w:sz="0" w:space="0" w:color="auto"/>
        <w:left w:val="none" w:sz="0" w:space="0" w:color="auto"/>
        <w:bottom w:val="none" w:sz="0" w:space="0" w:color="auto"/>
        <w:right w:val="none" w:sz="0" w:space="0" w:color="auto"/>
      </w:divBdr>
    </w:div>
    <w:div w:id="1300379708">
      <w:bodyDiv w:val="1"/>
      <w:marLeft w:val="0"/>
      <w:marRight w:val="0"/>
      <w:marTop w:val="0"/>
      <w:marBottom w:val="0"/>
      <w:divBdr>
        <w:top w:val="none" w:sz="0" w:space="0" w:color="auto"/>
        <w:left w:val="none" w:sz="0" w:space="0" w:color="auto"/>
        <w:bottom w:val="none" w:sz="0" w:space="0" w:color="auto"/>
        <w:right w:val="none" w:sz="0" w:space="0" w:color="auto"/>
      </w:divBdr>
    </w:div>
    <w:div w:id="1310016068">
      <w:bodyDiv w:val="1"/>
      <w:marLeft w:val="0"/>
      <w:marRight w:val="0"/>
      <w:marTop w:val="0"/>
      <w:marBottom w:val="0"/>
      <w:divBdr>
        <w:top w:val="none" w:sz="0" w:space="0" w:color="auto"/>
        <w:left w:val="none" w:sz="0" w:space="0" w:color="auto"/>
        <w:bottom w:val="none" w:sz="0" w:space="0" w:color="auto"/>
        <w:right w:val="none" w:sz="0" w:space="0" w:color="auto"/>
      </w:divBdr>
    </w:div>
    <w:div w:id="1347293320">
      <w:bodyDiv w:val="1"/>
      <w:marLeft w:val="0"/>
      <w:marRight w:val="0"/>
      <w:marTop w:val="0"/>
      <w:marBottom w:val="0"/>
      <w:divBdr>
        <w:top w:val="none" w:sz="0" w:space="0" w:color="auto"/>
        <w:left w:val="none" w:sz="0" w:space="0" w:color="auto"/>
        <w:bottom w:val="none" w:sz="0" w:space="0" w:color="auto"/>
        <w:right w:val="none" w:sz="0" w:space="0" w:color="auto"/>
      </w:divBdr>
    </w:div>
    <w:div w:id="1348554166">
      <w:bodyDiv w:val="1"/>
      <w:marLeft w:val="0"/>
      <w:marRight w:val="0"/>
      <w:marTop w:val="0"/>
      <w:marBottom w:val="0"/>
      <w:divBdr>
        <w:top w:val="none" w:sz="0" w:space="0" w:color="auto"/>
        <w:left w:val="none" w:sz="0" w:space="0" w:color="auto"/>
        <w:bottom w:val="none" w:sz="0" w:space="0" w:color="auto"/>
        <w:right w:val="none" w:sz="0" w:space="0" w:color="auto"/>
      </w:divBdr>
    </w:div>
    <w:div w:id="1392147608">
      <w:bodyDiv w:val="1"/>
      <w:marLeft w:val="0"/>
      <w:marRight w:val="0"/>
      <w:marTop w:val="0"/>
      <w:marBottom w:val="0"/>
      <w:divBdr>
        <w:top w:val="none" w:sz="0" w:space="0" w:color="auto"/>
        <w:left w:val="none" w:sz="0" w:space="0" w:color="auto"/>
        <w:bottom w:val="none" w:sz="0" w:space="0" w:color="auto"/>
        <w:right w:val="none" w:sz="0" w:space="0" w:color="auto"/>
      </w:divBdr>
    </w:div>
    <w:div w:id="1398357121">
      <w:bodyDiv w:val="1"/>
      <w:marLeft w:val="0"/>
      <w:marRight w:val="0"/>
      <w:marTop w:val="0"/>
      <w:marBottom w:val="0"/>
      <w:divBdr>
        <w:top w:val="none" w:sz="0" w:space="0" w:color="auto"/>
        <w:left w:val="none" w:sz="0" w:space="0" w:color="auto"/>
        <w:bottom w:val="none" w:sz="0" w:space="0" w:color="auto"/>
        <w:right w:val="none" w:sz="0" w:space="0" w:color="auto"/>
      </w:divBdr>
    </w:div>
    <w:div w:id="1439178998">
      <w:bodyDiv w:val="1"/>
      <w:marLeft w:val="0"/>
      <w:marRight w:val="0"/>
      <w:marTop w:val="0"/>
      <w:marBottom w:val="0"/>
      <w:divBdr>
        <w:top w:val="none" w:sz="0" w:space="0" w:color="auto"/>
        <w:left w:val="none" w:sz="0" w:space="0" w:color="auto"/>
        <w:bottom w:val="none" w:sz="0" w:space="0" w:color="auto"/>
        <w:right w:val="none" w:sz="0" w:space="0" w:color="auto"/>
      </w:divBdr>
    </w:div>
    <w:div w:id="1518496606">
      <w:bodyDiv w:val="1"/>
      <w:marLeft w:val="0"/>
      <w:marRight w:val="0"/>
      <w:marTop w:val="0"/>
      <w:marBottom w:val="0"/>
      <w:divBdr>
        <w:top w:val="none" w:sz="0" w:space="0" w:color="auto"/>
        <w:left w:val="none" w:sz="0" w:space="0" w:color="auto"/>
        <w:bottom w:val="none" w:sz="0" w:space="0" w:color="auto"/>
        <w:right w:val="none" w:sz="0" w:space="0" w:color="auto"/>
      </w:divBdr>
    </w:div>
    <w:div w:id="1554389593">
      <w:bodyDiv w:val="1"/>
      <w:marLeft w:val="0"/>
      <w:marRight w:val="0"/>
      <w:marTop w:val="0"/>
      <w:marBottom w:val="0"/>
      <w:divBdr>
        <w:top w:val="none" w:sz="0" w:space="0" w:color="auto"/>
        <w:left w:val="none" w:sz="0" w:space="0" w:color="auto"/>
        <w:bottom w:val="none" w:sz="0" w:space="0" w:color="auto"/>
        <w:right w:val="none" w:sz="0" w:space="0" w:color="auto"/>
      </w:divBdr>
    </w:div>
    <w:div w:id="1659193474">
      <w:bodyDiv w:val="1"/>
      <w:marLeft w:val="0"/>
      <w:marRight w:val="0"/>
      <w:marTop w:val="0"/>
      <w:marBottom w:val="0"/>
      <w:divBdr>
        <w:top w:val="none" w:sz="0" w:space="0" w:color="auto"/>
        <w:left w:val="none" w:sz="0" w:space="0" w:color="auto"/>
        <w:bottom w:val="none" w:sz="0" w:space="0" w:color="auto"/>
        <w:right w:val="none" w:sz="0" w:space="0" w:color="auto"/>
      </w:divBdr>
    </w:div>
    <w:div w:id="1819377540">
      <w:bodyDiv w:val="1"/>
      <w:marLeft w:val="0"/>
      <w:marRight w:val="0"/>
      <w:marTop w:val="0"/>
      <w:marBottom w:val="0"/>
      <w:divBdr>
        <w:top w:val="none" w:sz="0" w:space="0" w:color="auto"/>
        <w:left w:val="none" w:sz="0" w:space="0" w:color="auto"/>
        <w:bottom w:val="none" w:sz="0" w:space="0" w:color="auto"/>
        <w:right w:val="none" w:sz="0" w:space="0" w:color="auto"/>
      </w:divBdr>
    </w:div>
    <w:div w:id="1984235571">
      <w:bodyDiv w:val="1"/>
      <w:marLeft w:val="0"/>
      <w:marRight w:val="0"/>
      <w:marTop w:val="0"/>
      <w:marBottom w:val="0"/>
      <w:divBdr>
        <w:top w:val="none" w:sz="0" w:space="0" w:color="auto"/>
        <w:left w:val="none" w:sz="0" w:space="0" w:color="auto"/>
        <w:bottom w:val="none" w:sz="0" w:space="0" w:color="auto"/>
        <w:right w:val="none" w:sz="0" w:space="0" w:color="auto"/>
      </w:divBdr>
    </w:div>
    <w:div w:id="1995141893">
      <w:bodyDiv w:val="1"/>
      <w:marLeft w:val="0"/>
      <w:marRight w:val="0"/>
      <w:marTop w:val="0"/>
      <w:marBottom w:val="0"/>
      <w:divBdr>
        <w:top w:val="none" w:sz="0" w:space="0" w:color="auto"/>
        <w:left w:val="none" w:sz="0" w:space="0" w:color="auto"/>
        <w:bottom w:val="none" w:sz="0" w:space="0" w:color="auto"/>
        <w:right w:val="none" w:sz="0" w:space="0" w:color="auto"/>
      </w:divBdr>
    </w:div>
    <w:div w:id="2051372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s://journalofethics.ama-assn.org/article/ocho-formas-de-mitigar-la-inequidad-sanitaria-rural-en-los-ee-uu/2022-01?utm_source=chatgpt.com" TargetMode="External"/><Relationship Id="rId2" Type="http://schemas.openxmlformats.org/officeDocument/2006/relationships/hyperlink" Target="https://www.undp.org/sites/g/files/zskgke326/files/migration/co/undp_co_PUBL_julio_ODS_en_Colombia_los_retos_para_2030_ONU.pdf" TargetMode="External"/><Relationship Id="rId1" Type="http://schemas.openxmlformats.org/officeDocument/2006/relationships/hyperlink" Target="https://www.minsalud.gov.co/sites/rid/Lists/BibliotecaDigital/RIDE/VS/PP/ENT/abc-salud-bucal.pdf" TargetMode="External"/><Relationship Id="rId5" Type="http://schemas.openxmlformats.org/officeDocument/2006/relationships/hyperlink" Target="https://cadenaser.com/galicia/2024/11/25/simon-pardinas-sobre-su-colaboracion-con-world-of-smiles-la-solidaridad-puede-integrarse-en-cualquier-profesion-radio-coruna/?utm_source=chatgpt.com" TargetMode="External"/><Relationship Id="rId4" Type="http://schemas.openxmlformats.org/officeDocument/2006/relationships/hyperlink" Target="https://cadenaser.com/murcia/2024/10/24/cirugia-solidaria-atiende-a-400-pacientes-en-su-primera-mision-odontologica-en-senegal-radio-murcia/?utm_source=chatgpt.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Col21</b:Tag>
    <b:SourceType>JournalArticle</b:SourceType>
    <b:Guid>{6AD2B23D-126B-4080-A053-58B699284754}</b:Guid>
    <b:Title>Las 6 consecuencias de la indiferencia</b:Title>
    <b:Year>,2021</b:Year>
    <b:Author>
      <b:Author>
        <b:NameList>
          <b:Person>
            <b:Last>Colmenares</b:Last>
            <b:First>Josberth</b:First>
            <b:Middle>Johan Benitez</b:Middle>
          </b:Person>
          <b:Person>
            <b:Last>Sanz</b:Last>
            <b:First>Elena</b:First>
          </b:Person>
        </b:NameList>
      </b:Author>
    </b:Author>
    <b:JournalName>Mejor con Salud</b:JournalName>
    <b:Pages>1</b:Pages>
    <b:Month>Octubre</b:Month>
    <b:Day>8</b:Day>
    <b:RefOrder>2</b:RefOrder>
  </b:Source>
  <b:Source>
    <b:Tag>Vel08</b:Tag>
    <b:SourceType>JournalArticle</b:SourceType>
    <b:Guid>{BAD8FE4A-CF5E-49D2-9AC8-25218FBAEC41}</b:Guid>
    <b:Author>
      <b:Author>
        <b:NameList>
          <b:Person>
            <b:Last>Velásquez</b:Last>
            <b:First>José</b:First>
            <b:Middle>Fernando</b:Middle>
          </b:Person>
        </b:NameList>
      </b:Author>
    </b:Author>
    <b:Title>La indiferencia como síntoma social</b:Title>
    <b:JournalName>Virtualia</b:JournalName>
    <b:Year>Noviembe 18 2008</b:Year>
    <b:Issue>18</b:Issue>
    <b:RefOrder>1</b:RefOrder>
  </b:Source>
  <b:Source>
    <b:Tag>IND21</b:Tag>
    <b:SourceType>Report</b:SourceType>
    <b:Guid>{BCB86B1A-DB89-446F-AF2E-C8DD2D41AB88}</b:Guid>
    <b:Author>
      <b:Author>
        <b:NameList>
          <b:Person>
            <b:Last>INDEPAZ</b:Last>
          </b:Person>
        </b:NameList>
      </b:Author>
    </b:Author>
    <b:Title>Cifras de la violecia en el marco del paro nacional 2021</b:Title>
    <b:Year>2021</b:Year>
    <b:Publisher>https://www.indepaz.org.co/wp-content/uploads/2021/06/3.-INFORME-VIOLENCIAS-EN-EL-MARCO-DEL-PARO-NACIONAL-2021.pdf</b:Publisher>
    <b:City>Bogotá</b:City>
    <b:RefOrder>3</b:RefOrder>
  </b:Source>
  <b:Source>
    <b:Tag>Cam21</b:Tag>
    <b:SourceType>Report</b:SourceType>
    <b:Guid>{224B9F99-1990-41F9-B2E9-A5ED7AD3B6AD}</b:Guid>
    <b:Author>
      <b:Author>
        <b:NameList>
          <b:Person>
            <b:Last>Bogota</b:Last>
            <b:First>Camara</b:First>
            <b:Middle>de Comercio de</b:Middle>
          </b:Person>
        </b:NameList>
      </b:Author>
    </b:Author>
    <b:Title>ENCUESTA DE Percepción</b:Title>
    <b:Year>2021</b:Year>
    <b:Publisher>https://www.ccb.org.co/Sala-de-prensa/Noticias-CCB/2021/Febrero/Conozca-los-resultados-de-la-Encuesta-de-Percepcion-y-Victimizacion-de-Bogota-2020</b:Publisher>
    <b:City>CCB Bogotá</b:City>
    <b:RefOrder>4</b:RefOrder>
  </b:Source>
</b:Sources>
</file>

<file path=customXml/itemProps1.xml><?xml version="1.0" encoding="utf-8"?>
<ds:datastoreItem xmlns:ds="http://schemas.openxmlformats.org/officeDocument/2006/customXml" ds:itemID="{C457A49E-143B-4864-B902-B28A0B24F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3118</Words>
  <Characters>17155</Characters>
  <Application>Microsoft Office Word</Application>
  <DocSecurity>0</DocSecurity>
  <Lines>142</Lines>
  <Paragraphs>40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OSCAR SANCHEZ</dc:creator>
  <cp:keywords/>
  <dc:description/>
  <cp:lastModifiedBy>CLAUDIA TERESA SUAREZ NIÑO</cp:lastModifiedBy>
  <cp:revision>6</cp:revision>
  <cp:lastPrinted>2025-02-03T14:27:00Z</cp:lastPrinted>
  <dcterms:created xsi:type="dcterms:W3CDTF">2025-02-03T14:28:00Z</dcterms:created>
  <dcterms:modified xsi:type="dcterms:W3CDTF">2025-06-24T22:14:00Z</dcterms:modified>
</cp:coreProperties>
</file>